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781A" w14:textId="03C01430" w:rsidR="00CD0F41" w:rsidRPr="00997670" w:rsidRDefault="00CD0F41" w:rsidP="00CD0F41">
      <w:pPr>
        <w:autoSpaceDE w:val="0"/>
        <w:autoSpaceDN w:val="0"/>
        <w:adjustRightInd w:val="0"/>
        <w:spacing w:after="0" w:line="240" w:lineRule="auto"/>
        <w:jc w:val="center"/>
        <w:rPr>
          <w:rFonts w:ascii="Times New Roman" w:hAnsi="Times New Roman" w:cs="Times New Roman"/>
          <w:b/>
          <w:bCs/>
          <w:noProof/>
          <w:color w:val="000000"/>
          <w:kern w:val="0"/>
          <w:sz w:val="28"/>
          <w:szCs w:val="28"/>
        </w:rPr>
      </w:pPr>
      <w:r w:rsidRPr="00997670">
        <w:rPr>
          <w:rFonts w:ascii="Times New Roman" w:hAnsi="Times New Roman" w:cs="Times New Roman"/>
          <w:b/>
          <w:bCs/>
          <w:noProof/>
          <w:color w:val="000000"/>
          <w:kern w:val="0"/>
          <w:sz w:val="28"/>
          <w:szCs w:val="28"/>
        </w:rPr>
        <w:t>Alternatyvūs finansavimo šaltiniai</w:t>
      </w:r>
      <w:r w:rsidR="00BF6071">
        <w:rPr>
          <w:rFonts w:ascii="Times New Roman" w:hAnsi="Times New Roman" w:cs="Times New Roman"/>
          <w:b/>
          <w:bCs/>
          <w:noProof/>
          <w:color w:val="000000"/>
          <w:kern w:val="0"/>
          <w:sz w:val="28"/>
          <w:szCs w:val="28"/>
        </w:rPr>
        <w:t xml:space="preserve"> regionams</w:t>
      </w:r>
    </w:p>
    <w:p w14:paraId="159B3053" w14:textId="77777777" w:rsidR="00CD0F41" w:rsidRPr="00997670" w:rsidRDefault="00CD0F41" w:rsidP="00CD0F41">
      <w:pPr>
        <w:autoSpaceDE w:val="0"/>
        <w:autoSpaceDN w:val="0"/>
        <w:adjustRightInd w:val="0"/>
        <w:spacing w:after="0" w:line="240" w:lineRule="auto"/>
        <w:rPr>
          <w:rFonts w:ascii="Times New Roman" w:hAnsi="Times New Roman" w:cs="Times New Roman"/>
          <w:noProof/>
          <w:color w:val="000000"/>
          <w:kern w:val="0"/>
        </w:rPr>
      </w:pPr>
    </w:p>
    <w:tbl>
      <w:tblPr>
        <w:tblStyle w:val="Lentelstinklelis"/>
        <w:tblW w:w="15735" w:type="dxa"/>
        <w:tblInd w:w="-572" w:type="dxa"/>
        <w:tblLayout w:type="fixed"/>
        <w:tblLook w:val="04A0" w:firstRow="1" w:lastRow="0" w:firstColumn="1" w:lastColumn="0" w:noHBand="0" w:noVBand="1"/>
      </w:tblPr>
      <w:tblGrid>
        <w:gridCol w:w="704"/>
        <w:gridCol w:w="1559"/>
        <w:gridCol w:w="4258"/>
        <w:gridCol w:w="6095"/>
        <w:gridCol w:w="3119"/>
      </w:tblGrid>
      <w:tr w:rsidR="00CD0F41" w:rsidRPr="00997670" w14:paraId="134BB444" w14:textId="77777777" w:rsidTr="00F324D5">
        <w:trPr>
          <w:trHeight w:val="637"/>
        </w:trPr>
        <w:tc>
          <w:tcPr>
            <w:tcW w:w="704" w:type="dxa"/>
          </w:tcPr>
          <w:p w14:paraId="7D99A070" w14:textId="77777777" w:rsidR="00CD0F41" w:rsidRPr="00997670" w:rsidRDefault="00CD0F41" w:rsidP="00221008">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b/>
                <w:bCs/>
                <w:noProof/>
                <w:color w:val="000000"/>
                <w:kern w:val="0"/>
              </w:rPr>
              <w:t>Eil nr.</w:t>
            </w:r>
          </w:p>
        </w:tc>
        <w:tc>
          <w:tcPr>
            <w:tcW w:w="1559" w:type="dxa"/>
          </w:tcPr>
          <w:p w14:paraId="09ACE30D" w14:textId="77777777" w:rsidR="00CD0F41" w:rsidRPr="00997670" w:rsidRDefault="00CD0F41" w:rsidP="00221008">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b/>
                <w:bCs/>
                <w:noProof/>
                <w:color w:val="000000"/>
                <w:kern w:val="0"/>
              </w:rPr>
              <w:t>Šaltinis</w:t>
            </w:r>
          </w:p>
          <w:p w14:paraId="488F0EAA" w14:textId="77777777" w:rsidR="00CD0F41" w:rsidRPr="00997670" w:rsidRDefault="00CD0F41" w:rsidP="00221008">
            <w:pPr>
              <w:autoSpaceDE w:val="0"/>
              <w:autoSpaceDN w:val="0"/>
              <w:adjustRightInd w:val="0"/>
              <w:jc w:val="center"/>
              <w:rPr>
                <w:rFonts w:ascii="Times New Roman" w:hAnsi="Times New Roman" w:cs="Times New Roman"/>
                <w:i/>
                <w:iCs/>
                <w:noProof/>
                <w:color w:val="000000"/>
                <w:kern w:val="0"/>
              </w:rPr>
            </w:pPr>
            <w:r w:rsidRPr="00997670">
              <w:rPr>
                <w:rFonts w:ascii="Times New Roman" w:hAnsi="Times New Roman" w:cs="Times New Roman"/>
                <w:i/>
                <w:iCs/>
                <w:noProof/>
                <w:color w:val="000000"/>
                <w:kern w:val="0"/>
              </w:rPr>
              <w:t>(su nuoroda)</w:t>
            </w:r>
          </w:p>
        </w:tc>
        <w:tc>
          <w:tcPr>
            <w:tcW w:w="4258" w:type="dxa"/>
          </w:tcPr>
          <w:p w14:paraId="3332584A" w14:textId="77777777" w:rsidR="00CD0F41" w:rsidRPr="00997670" w:rsidRDefault="00CD0F41" w:rsidP="00221008">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b/>
                <w:bCs/>
                <w:noProof/>
                <w:color w:val="000000"/>
                <w:kern w:val="0"/>
              </w:rPr>
              <w:t>Kam skirtas?</w:t>
            </w:r>
          </w:p>
        </w:tc>
        <w:tc>
          <w:tcPr>
            <w:tcW w:w="6095" w:type="dxa"/>
          </w:tcPr>
          <w:p w14:paraId="2D71E221" w14:textId="77777777" w:rsidR="00CD0F41" w:rsidRPr="00997670" w:rsidRDefault="00CD0F41" w:rsidP="00221008">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b/>
                <w:bCs/>
                <w:noProof/>
                <w:color w:val="000000"/>
                <w:kern w:val="0"/>
              </w:rPr>
              <w:t>Artimiausi kvietimai</w:t>
            </w:r>
          </w:p>
          <w:p w14:paraId="73E774BF" w14:textId="73E14ADC" w:rsidR="00CD0F41" w:rsidRPr="00997670" w:rsidRDefault="00CD0F41" w:rsidP="00123BD3">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i/>
                <w:iCs/>
                <w:noProof/>
                <w:color w:val="000000"/>
                <w:kern w:val="0"/>
              </w:rPr>
              <w:t>(su nuoroda)</w:t>
            </w:r>
          </w:p>
        </w:tc>
        <w:tc>
          <w:tcPr>
            <w:tcW w:w="3119" w:type="dxa"/>
          </w:tcPr>
          <w:p w14:paraId="1176BD60" w14:textId="77777777" w:rsidR="00CD0F41" w:rsidRPr="00997670" w:rsidRDefault="00CD0F41" w:rsidP="00221008">
            <w:pPr>
              <w:autoSpaceDE w:val="0"/>
              <w:autoSpaceDN w:val="0"/>
              <w:adjustRightInd w:val="0"/>
              <w:jc w:val="center"/>
              <w:rPr>
                <w:rFonts w:ascii="Times New Roman" w:hAnsi="Times New Roman" w:cs="Times New Roman"/>
                <w:b/>
                <w:bCs/>
                <w:noProof/>
                <w:color w:val="000000"/>
                <w:kern w:val="0"/>
              </w:rPr>
            </w:pPr>
            <w:r w:rsidRPr="00997670">
              <w:rPr>
                <w:rFonts w:ascii="Times New Roman" w:hAnsi="Times New Roman" w:cs="Times New Roman"/>
                <w:b/>
                <w:bCs/>
                <w:noProof/>
                <w:color w:val="000000"/>
                <w:kern w:val="0"/>
              </w:rPr>
              <w:t>Kvietimų sąlygos/apribojimai</w:t>
            </w:r>
          </w:p>
        </w:tc>
      </w:tr>
      <w:tr w:rsidR="008803FA" w:rsidRPr="00997670" w14:paraId="6B5BF0C6" w14:textId="77777777" w:rsidTr="00F324D5">
        <w:trPr>
          <w:trHeight w:val="180"/>
        </w:trPr>
        <w:tc>
          <w:tcPr>
            <w:tcW w:w="704" w:type="dxa"/>
          </w:tcPr>
          <w:p w14:paraId="4DB599FC" w14:textId="1F83E938" w:rsidR="008803FA" w:rsidRDefault="00972FA4" w:rsidP="009B4793">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t>1.</w:t>
            </w:r>
          </w:p>
        </w:tc>
        <w:tc>
          <w:tcPr>
            <w:tcW w:w="1559" w:type="dxa"/>
          </w:tcPr>
          <w:p w14:paraId="294640F8" w14:textId="77777777" w:rsidR="008803FA" w:rsidRPr="0039550C" w:rsidRDefault="008803FA" w:rsidP="009B4793">
            <w:pPr>
              <w:autoSpaceDE w:val="0"/>
              <w:autoSpaceDN w:val="0"/>
              <w:adjustRightInd w:val="0"/>
              <w:rPr>
                <w:rFonts w:ascii="Times New Roman" w:hAnsi="Times New Roman" w:cs="Times New Roman"/>
                <w:noProof/>
                <w:kern w:val="0"/>
              </w:rPr>
            </w:pPr>
            <w:r w:rsidRPr="0039550C">
              <w:rPr>
                <w:rFonts w:ascii="Times New Roman" w:hAnsi="Times New Roman" w:cs="Times New Roman"/>
                <w:noProof/>
                <w:kern w:val="0"/>
              </w:rPr>
              <w:t>Piliečių, lygybės, teisių ir vertybių programa (CERV)</w:t>
            </w:r>
          </w:p>
          <w:p w14:paraId="4AE12A85" w14:textId="4FF74960" w:rsidR="001C6A89" w:rsidRPr="0039550C" w:rsidRDefault="00936504" w:rsidP="009B4793">
            <w:pPr>
              <w:autoSpaceDE w:val="0"/>
              <w:autoSpaceDN w:val="0"/>
              <w:adjustRightInd w:val="0"/>
              <w:rPr>
                <w:rFonts w:ascii="Times New Roman" w:hAnsi="Times New Roman" w:cs="Times New Roman"/>
                <w:noProof/>
                <w:color w:val="0563C1" w:themeColor="hyperlink"/>
                <w:kern w:val="0"/>
              </w:rPr>
            </w:pPr>
            <w:hyperlink r:id="rId6" w:anchor=":~:text=The%20Citizens%2C%20Equality%2C%20Rights%20and%20Values%20programme%20%28CERV%29,inclusive%20societies%20based%20on%20the%20rule%20of%20law." w:history="1">
              <w:r w:rsidR="001C6A89" w:rsidRPr="0039550C">
                <w:rPr>
                  <w:rStyle w:val="Hipersaitas"/>
                  <w:rFonts w:ascii="Times New Roman" w:hAnsi="Times New Roman" w:cs="Times New Roman"/>
                  <w:noProof/>
                  <w:kern w:val="0"/>
                </w:rPr>
                <w:t>Citizens, Equality, Rights and Values (CERV) (europa.eu)</w:t>
              </w:r>
            </w:hyperlink>
          </w:p>
        </w:tc>
        <w:tc>
          <w:tcPr>
            <w:tcW w:w="4258" w:type="dxa"/>
          </w:tcPr>
          <w:p w14:paraId="3B28FF37" w14:textId="3E8D4E5A" w:rsidR="008803FA" w:rsidRPr="0039550C" w:rsidRDefault="001C6A89" w:rsidP="009B4793">
            <w:pPr>
              <w:autoSpaceDE w:val="0"/>
              <w:autoSpaceDN w:val="0"/>
              <w:adjustRightInd w:val="0"/>
              <w:rPr>
                <w:rFonts w:ascii="Times New Roman" w:hAnsi="Times New Roman" w:cs="Times New Roman"/>
                <w:noProof/>
                <w:color w:val="000000"/>
                <w:kern w:val="0"/>
              </w:rPr>
            </w:pPr>
            <w:r w:rsidRPr="0039550C">
              <w:rPr>
                <w:rFonts w:ascii="Times New Roman" w:hAnsi="Times New Roman" w:cs="Times New Roman"/>
                <w:noProof/>
                <w:color w:val="000000"/>
                <w:kern w:val="0"/>
              </w:rPr>
              <w:t>Piliečių, lygybės, teisių ir vertybių programa (CERV) siekiama apsaugoti ir skatinti Europos Sąjungos teises ir vertybes, įtvirtintas ES sutartyse ir Pagrindinių teisių chartijoje</w:t>
            </w:r>
          </w:p>
        </w:tc>
        <w:tc>
          <w:tcPr>
            <w:tcW w:w="6095" w:type="dxa"/>
          </w:tcPr>
          <w:p w14:paraId="7B351F18" w14:textId="77777777" w:rsidR="001C6A89" w:rsidRPr="001C6A89" w:rsidRDefault="001C6A89" w:rsidP="009B4793">
            <w:pPr>
              <w:autoSpaceDE w:val="0"/>
              <w:autoSpaceDN w:val="0"/>
              <w:adjustRightInd w:val="0"/>
              <w:jc w:val="both"/>
              <w:rPr>
                <w:rFonts w:ascii="Times New Roman" w:hAnsi="Times New Roman" w:cs="Times New Roman"/>
              </w:rPr>
            </w:pPr>
            <w:r w:rsidRPr="001C6A89">
              <w:rPr>
                <w:rFonts w:ascii="Times New Roman" w:hAnsi="Times New Roman" w:cs="Times New Roman"/>
              </w:rPr>
              <w:t xml:space="preserve">Skelbiami </w:t>
            </w:r>
            <w:hyperlink r:id="rId7" w:history="1">
              <w:r w:rsidRPr="001C6A89">
                <w:rPr>
                  <w:rStyle w:val="Hipersaitas"/>
                  <w:rFonts w:ascii="Times New Roman" w:hAnsi="Times New Roman" w:cs="Times New Roman"/>
                </w:rPr>
                <w:t>2 kvietimai</w:t>
              </w:r>
            </w:hyperlink>
            <w:r w:rsidRPr="001C6A89">
              <w:rPr>
                <w:rFonts w:ascii="Times New Roman" w:hAnsi="Times New Roman" w:cs="Times New Roman"/>
              </w:rPr>
              <w:t>:</w:t>
            </w:r>
          </w:p>
          <w:p w14:paraId="09AABDF6" w14:textId="40045430" w:rsidR="008803FA" w:rsidRPr="001C6A89" w:rsidRDefault="001C6A89" w:rsidP="001C6A89">
            <w:pPr>
              <w:pStyle w:val="Sraopastraipa"/>
              <w:numPr>
                <w:ilvl w:val="0"/>
                <w:numId w:val="13"/>
              </w:numPr>
              <w:tabs>
                <w:tab w:val="left" w:pos="331"/>
              </w:tabs>
              <w:autoSpaceDE w:val="0"/>
              <w:autoSpaceDN w:val="0"/>
              <w:adjustRightInd w:val="0"/>
              <w:ind w:left="0" w:firstLine="37"/>
              <w:jc w:val="both"/>
              <w:rPr>
                <w:rFonts w:ascii="Times New Roman" w:hAnsi="Times New Roman" w:cs="Times New Roman"/>
                <w:b/>
                <w:bCs/>
              </w:rPr>
            </w:pPr>
            <w:r w:rsidRPr="001C6A89">
              <w:rPr>
                <w:rFonts w:ascii="Times New Roman" w:hAnsi="Times New Roman" w:cs="Times New Roman"/>
                <w:b/>
                <w:bCs/>
              </w:rPr>
              <w:t>Miesta</w:t>
            </w:r>
            <w:r>
              <w:rPr>
                <w:rFonts w:ascii="Times New Roman" w:hAnsi="Times New Roman" w:cs="Times New Roman"/>
                <w:b/>
                <w:bCs/>
              </w:rPr>
              <w:t>i</w:t>
            </w:r>
            <w:r w:rsidRPr="001C6A89">
              <w:rPr>
                <w:rFonts w:ascii="Times New Roman" w:hAnsi="Times New Roman" w:cs="Times New Roman"/>
                <w:b/>
                <w:bCs/>
              </w:rPr>
              <w:t>-Dvyniai</w:t>
            </w:r>
          </w:p>
          <w:p w14:paraId="4B82287E" w14:textId="77777777" w:rsidR="001C6A89" w:rsidRPr="001C6A89" w:rsidRDefault="001C6A89" w:rsidP="001C6A89">
            <w:pPr>
              <w:autoSpaceDE w:val="0"/>
              <w:autoSpaceDN w:val="0"/>
              <w:adjustRightInd w:val="0"/>
              <w:jc w:val="both"/>
              <w:rPr>
                <w:rFonts w:ascii="Times New Roman" w:hAnsi="Times New Roman" w:cs="Times New Roman"/>
              </w:rPr>
            </w:pPr>
            <w:r w:rsidRPr="001C6A89">
              <w:rPr>
                <w:rFonts w:ascii="Times New Roman" w:hAnsi="Times New Roman" w:cs="Times New Roman"/>
              </w:rPr>
              <w:t>Miestų giminiavimosi projektai, kuriais siekiama skatinti kultūrų dialogą suburiant skirtingų tautybių ir kalbų žmones ir suteikiant jiems galimybę dalyvauti bendroje veikloje.</w:t>
            </w:r>
          </w:p>
          <w:p w14:paraId="25845B89" w14:textId="77777777" w:rsidR="001C6A89" w:rsidRDefault="001C6A89" w:rsidP="001C6A89">
            <w:pPr>
              <w:autoSpaceDE w:val="0"/>
              <w:autoSpaceDN w:val="0"/>
              <w:adjustRightInd w:val="0"/>
              <w:jc w:val="both"/>
              <w:rPr>
                <w:rFonts w:ascii="Times New Roman" w:hAnsi="Times New Roman" w:cs="Times New Roman"/>
              </w:rPr>
            </w:pPr>
            <w:r w:rsidRPr="001C6A89">
              <w:rPr>
                <w:rFonts w:ascii="Times New Roman" w:hAnsi="Times New Roman" w:cs="Times New Roman"/>
              </w:rPr>
              <w:t xml:space="preserve">Paraiškos renkamos </w:t>
            </w:r>
            <w:hyperlink r:id="rId8" w:history="1">
              <w:r w:rsidRPr="001C6A89">
                <w:rPr>
                  <w:rStyle w:val="Hipersaitas"/>
                  <w:rFonts w:ascii="Times New Roman" w:hAnsi="Times New Roman" w:cs="Times New Roman"/>
                </w:rPr>
                <w:t>iki 2023-09-20</w:t>
              </w:r>
            </w:hyperlink>
          </w:p>
          <w:p w14:paraId="16DFCC6E" w14:textId="77777777" w:rsidR="001C6A89" w:rsidRPr="009F6BDC" w:rsidRDefault="001C6A89" w:rsidP="001C6A89">
            <w:pPr>
              <w:pStyle w:val="Sraopastraipa"/>
              <w:numPr>
                <w:ilvl w:val="0"/>
                <w:numId w:val="13"/>
              </w:numPr>
              <w:tabs>
                <w:tab w:val="left" w:pos="320"/>
              </w:tabs>
              <w:autoSpaceDE w:val="0"/>
              <w:autoSpaceDN w:val="0"/>
              <w:adjustRightInd w:val="0"/>
              <w:ind w:left="37" w:firstLine="0"/>
              <w:jc w:val="both"/>
              <w:rPr>
                <w:rFonts w:ascii="Times New Roman" w:hAnsi="Times New Roman" w:cs="Times New Roman"/>
                <w:b/>
                <w:bCs/>
              </w:rPr>
            </w:pPr>
            <w:r w:rsidRPr="009F6BDC">
              <w:rPr>
                <w:rFonts w:ascii="Times New Roman" w:hAnsi="Times New Roman" w:cs="Times New Roman"/>
                <w:b/>
                <w:bCs/>
              </w:rPr>
              <w:t>Piliečių įsitraukimas ir dalyvavimas</w:t>
            </w:r>
          </w:p>
          <w:p w14:paraId="152A9C64" w14:textId="77777777" w:rsidR="001C6A89" w:rsidRDefault="001C6A89" w:rsidP="001C6A89">
            <w:pPr>
              <w:pStyle w:val="Sraopastraipa"/>
              <w:tabs>
                <w:tab w:val="left" w:pos="320"/>
              </w:tabs>
              <w:autoSpaceDE w:val="0"/>
              <w:autoSpaceDN w:val="0"/>
              <w:adjustRightInd w:val="0"/>
              <w:ind w:left="37"/>
              <w:jc w:val="both"/>
              <w:rPr>
                <w:rFonts w:ascii="Times New Roman" w:hAnsi="Times New Roman" w:cs="Times New Roman"/>
              </w:rPr>
            </w:pPr>
            <w:r>
              <w:rPr>
                <w:rFonts w:ascii="Times New Roman" w:hAnsi="Times New Roman" w:cs="Times New Roman"/>
              </w:rPr>
              <w:t>Finansuojami t</w:t>
            </w:r>
            <w:r w:rsidRPr="001C6A89">
              <w:rPr>
                <w:rFonts w:ascii="Times New Roman" w:hAnsi="Times New Roman" w:cs="Times New Roman"/>
              </w:rPr>
              <w:t>arptautinių partnerysčių ir tinklų</w:t>
            </w:r>
            <w:r>
              <w:rPr>
                <w:rFonts w:ascii="Times New Roman" w:hAnsi="Times New Roman" w:cs="Times New Roman"/>
              </w:rPr>
              <w:t xml:space="preserve"> projektai</w:t>
            </w:r>
            <w:r w:rsidRPr="001C6A89">
              <w:rPr>
                <w:rFonts w:ascii="Times New Roman" w:hAnsi="Times New Roman" w:cs="Times New Roman"/>
              </w:rPr>
              <w:t>, kuriuose tiesiogiai dalyvauja piliečiai. Šie projektai suburs įvairius žmones iš skirtingos aplinkos į veiklą, tiesiogiai susijusią su ES politika, suteikiant jiems galimybę aktyviai dalyvauti ES politikos formavimo procese ir taip prisidėti prie demokratinio ir pilietinio Sąjungos gyvenimo. Projektai skatins piliečius, įskaitant jaunus žmones, suprasti politikos formavimo procesą, praktiškai parodys, kaip įsitraukti į demokratinį ES gyvenimą, ir leis jiems skelbti nuomonę ir viešai keistis savo nuomonėmis visose Sąjungos veiksmų srityse.</w:t>
            </w:r>
          </w:p>
          <w:p w14:paraId="78A9E32D" w14:textId="44B865F2" w:rsidR="001C6A89" w:rsidRDefault="001C6A89" w:rsidP="001C6A89">
            <w:pPr>
              <w:pStyle w:val="Sraopastraipa"/>
              <w:tabs>
                <w:tab w:val="left" w:pos="320"/>
              </w:tabs>
              <w:autoSpaceDE w:val="0"/>
              <w:autoSpaceDN w:val="0"/>
              <w:adjustRightInd w:val="0"/>
              <w:ind w:left="37"/>
              <w:jc w:val="both"/>
              <w:rPr>
                <w:rFonts w:ascii="Times New Roman" w:hAnsi="Times New Roman" w:cs="Times New Roman"/>
              </w:rPr>
            </w:pPr>
            <w:r>
              <w:rPr>
                <w:rFonts w:ascii="Times New Roman" w:hAnsi="Times New Roman" w:cs="Times New Roman"/>
              </w:rPr>
              <w:t xml:space="preserve">Paraiškos renkamos </w:t>
            </w:r>
            <w:r w:rsidR="00544FE5">
              <w:rPr>
                <w:rFonts w:ascii="Times New Roman" w:hAnsi="Times New Roman" w:cs="Times New Roman"/>
              </w:rPr>
              <w:t xml:space="preserve">iki </w:t>
            </w:r>
            <w:hyperlink r:id="rId9" w:history="1">
              <w:r w:rsidR="00544FE5" w:rsidRPr="00544FE5">
                <w:rPr>
                  <w:rStyle w:val="Hipersaitas"/>
                  <w:rFonts w:ascii="Times New Roman" w:hAnsi="Times New Roman" w:cs="Times New Roman"/>
                </w:rPr>
                <w:t>2023-09-05</w:t>
              </w:r>
            </w:hyperlink>
          </w:p>
          <w:p w14:paraId="2ED3C516" w14:textId="56605D0C" w:rsidR="001C6A89" w:rsidRPr="001C6A89" w:rsidRDefault="001C6A89" w:rsidP="001C6A89">
            <w:pPr>
              <w:pStyle w:val="Sraopastraipa"/>
              <w:tabs>
                <w:tab w:val="left" w:pos="320"/>
              </w:tabs>
              <w:autoSpaceDE w:val="0"/>
              <w:autoSpaceDN w:val="0"/>
              <w:adjustRightInd w:val="0"/>
              <w:ind w:left="37"/>
              <w:jc w:val="both"/>
              <w:rPr>
                <w:rFonts w:ascii="Times New Roman" w:hAnsi="Times New Roman" w:cs="Times New Roman"/>
              </w:rPr>
            </w:pPr>
          </w:p>
        </w:tc>
        <w:tc>
          <w:tcPr>
            <w:tcW w:w="3119" w:type="dxa"/>
          </w:tcPr>
          <w:p w14:paraId="0D3CAA3F" w14:textId="77777777" w:rsidR="008803FA" w:rsidRPr="0047090C" w:rsidRDefault="008803FA" w:rsidP="001C6A89">
            <w:pPr>
              <w:pStyle w:val="Sraopastraipa"/>
              <w:autoSpaceDE w:val="0"/>
              <w:autoSpaceDN w:val="0"/>
              <w:adjustRightInd w:val="0"/>
              <w:ind w:left="360"/>
              <w:rPr>
                <w:rFonts w:ascii="Times New Roman" w:hAnsi="Times New Roman" w:cs="Times New Roman"/>
              </w:rPr>
            </w:pPr>
          </w:p>
        </w:tc>
      </w:tr>
      <w:tr w:rsidR="009B4793" w:rsidRPr="00997670" w14:paraId="52EEA3E0" w14:textId="77777777" w:rsidTr="00972FA4">
        <w:trPr>
          <w:trHeight w:val="2688"/>
        </w:trPr>
        <w:tc>
          <w:tcPr>
            <w:tcW w:w="704" w:type="dxa"/>
          </w:tcPr>
          <w:p w14:paraId="411C3FDC" w14:textId="232E8F83" w:rsidR="009B4793" w:rsidRDefault="00253279" w:rsidP="009B4793">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t>2.</w:t>
            </w:r>
          </w:p>
        </w:tc>
        <w:tc>
          <w:tcPr>
            <w:tcW w:w="1559" w:type="dxa"/>
          </w:tcPr>
          <w:p w14:paraId="73CAABD7" w14:textId="4BB36CA7" w:rsidR="009B4793" w:rsidRDefault="00936504" w:rsidP="009B4793">
            <w:pPr>
              <w:autoSpaceDE w:val="0"/>
              <w:autoSpaceDN w:val="0"/>
              <w:adjustRightInd w:val="0"/>
              <w:rPr>
                <w:rFonts w:ascii="Times New Roman" w:hAnsi="Times New Roman" w:cs="Times New Roman"/>
                <w:noProof/>
                <w:color w:val="000000"/>
                <w:kern w:val="0"/>
              </w:rPr>
            </w:pPr>
            <w:hyperlink r:id="rId10" w:history="1">
              <w:r w:rsidR="009B4793" w:rsidRPr="0047090C">
                <w:rPr>
                  <w:rStyle w:val="Hipersaitas"/>
                  <w:rFonts w:ascii="Times New Roman" w:hAnsi="Times New Roman" w:cs="Times New Roman"/>
                  <w:noProof/>
                  <w:kern w:val="0"/>
                </w:rPr>
                <w:t>European Urban Initiative / EUI</w:t>
              </w:r>
            </w:hyperlink>
          </w:p>
        </w:tc>
        <w:tc>
          <w:tcPr>
            <w:tcW w:w="4258" w:type="dxa"/>
          </w:tcPr>
          <w:p w14:paraId="412F5DE7" w14:textId="3D5C311D" w:rsidR="009B4793" w:rsidRDefault="009B4793" w:rsidP="009B4793">
            <w:pPr>
              <w:autoSpaceDE w:val="0"/>
              <w:autoSpaceDN w:val="0"/>
              <w:adjustRightInd w:val="0"/>
              <w:rPr>
                <w:rFonts w:ascii="Times New Roman" w:hAnsi="Times New Roman" w:cs="Times New Roman"/>
                <w:noProof/>
                <w:color w:val="000000"/>
                <w:kern w:val="0"/>
              </w:rPr>
            </w:pPr>
            <w:r w:rsidRPr="0047090C">
              <w:rPr>
                <w:rFonts w:ascii="Times New Roman" w:hAnsi="Times New Roman" w:cs="Times New Roman"/>
                <w:noProof/>
              </w:rPr>
              <w:t>Priemonė taikoma visiems ES miestų darbotvarkės klausimams (pvz. migrantų integracija, būstų sektorius, oro kokybė, skurdas mieste, ar energetikos pertvarka)</w:t>
            </w:r>
          </w:p>
        </w:tc>
        <w:tc>
          <w:tcPr>
            <w:tcW w:w="6095" w:type="dxa"/>
          </w:tcPr>
          <w:p w14:paraId="14D4F556" w14:textId="77777777" w:rsidR="009B4793" w:rsidRPr="0047090C" w:rsidRDefault="009B4793" w:rsidP="009B4793">
            <w:pPr>
              <w:autoSpaceDE w:val="0"/>
              <w:autoSpaceDN w:val="0"/>
              <w:adjustRightInd w:val="0"/>
              <w:rPr>
                <w:rFonts w:ascii="Times New Roman" w:hAnsi="Times New Roman" w:cs="Times New Roman"/>
                <w:u w:val="single"/>
              </w:rPr>
            </w:pPr>
            <w:r w:rsidRPr="0047090C">
              <w:rPr>
                <w:rFonts w:ascii="Times New Roman" w:hAnsi="Times New Roman" w:cs="Times New Roman"/>
                <w:u w:val="single"/>
              </w:rPr>
              <w:t>3 temos:</w:t>
            </w:r>
          </w:p>
          <w:p w14:paraId="48D4A8E0" w14:textId="77777777" w:rsidR="009B4793" w:rsidRPr="009B4793" w:rsidRDefault="009B4793" w:rsidP="009B4793">
            <w:pPr>
              <w:autoSpaceDE w:val="0"/>
              <w:autoSpaceDN w:val="0"/>
              <w:adjustRightInd w:val="0"/>
              <w:rPr>
                <w:rFonts w:ascii="Times New Roman" w:hAnsi="Times New Roman" w:cs="Times New Roman"/>
              </w:rPr>
            </w:pPr>
            <w:r w:rsidRPr="009B4793">
              <w:rPr>
                <w:rFonts w:ascii="Times New Roman" w:hAnsi="Times New Roman" w:cs="Times New Roman"/>
              </w:rPr>
              <w:t>1. Miestų žalinimas;</w:t>
            </w:r>
          </w:p>
          <w:p w14:paraId="215F81E7" w14:textId="77777777" w:rsidR="009B4793" w:rsidRPr="007417C5" w:rsidRDefault="009B4793" w:rsidP="009B4793">
            <w:pPr>
              <w:autoSpaceDE w:val="0"/>
              <w:autoSpaceDN w:val="0"/>
              <w:adjustRightInd w:val="0"/>
              <w:rPr>
                <w:rFonts w:ascii="Times New Roman" w:hAnsi="Times New Roman" w:cs="Times New Roman"/>
                <w:iCs/>
              </w:rPr>
            </w:pPr>
            <w:r w:rsidRPr="007417C5">
              <w:rPr>
                <w:rFonts w:ascii="Times New Roman" w:hAnsi="Times New Roman" w:cs="Times New Roman"/>
                <w:iCs/>
              </w:rPr>
              <w:t>2. Tvarus turizmas;</w:t>
            </w:r>
          </w:p>
          <w:p w14:paraId="68073D4D" w14:textId="77777777" w:rsidR="009B4793" w:rsidRPr="007417C5" w:rsidRDefault="009B4793" w:rsidP="009B4793">
            <w:pPr>
              <w:autoSpaceDE w:val="0"/>
              <w:autoSpaceDN w:val="0"/>
              <w:adjustRightInd w:val="0"/>
              <w:rPr>
                <w:rFonts w:ascii="Times New Roman" w:hAnsi="Times New Roman" w:cs="Times New Roman"/>
                <w:iCs/>
              </w:rPr>
            </w:pPr>
            <w:r w:rsidRPr="007417C5">
              <w:rPr>
                <w:rFonts w:ascii="Times New Roman" w:hAnsi="Times New Roman" w:cs="Times New Roman"/>
                <w:iCs/>
              </w:rPr>
              <w:t xml:space="preserve">3. Talentų </w:t>
            </w:r>
            <w:proofErr w:type="spellStart"/>
            <w:r w:rsidRPr="007417C5">
              <w:rPr>
                <w:rFonts w:ascii="Times New Roman" w:hAnsi="Times New Roman" w:cs="Times New Roman"/>
                <w:iCs/>
              </w:rPr>
              <w:t>įveiklinimas</w:t>
            </w:r>
            <w:proofErr w:type="spellEnd"/>
            <w:r w:rsidRPr="007417C5">
              <w:rPr>
                <w:rFonts w:ascii="Times New Roman" w:hAnsi="Times New Roman" w:cs="Times New Roman"/>
                <w:iCs/>
              </w:rPr>
              <w:t xml:space="preserve"> mažėjančiuose miestuose;</w:t>
            </w:r>
          </w:p>
          <w:p w14:paraId="51323811" w14:textId="0D9A0BB2" w:rsidR="009B4793" w:rsidRPr="009B4793" w:rsidRDefault="00936504" w:rsidP="009B4793">
            <w:pPr>
              <w:autoSpaceDE w:val="0"/>
              <w:autoSpaceDN w:val="0"/>
              <w:adjustRightInd w:val="0"/>
              <w:jc w:val="both"/>
              <w:rPr>
                <w:rFonts w:ascii="Times New Roman" w:hAnsi="Times New Roman" w:cs="Times New Roman"/>
                <w:b/>
                <w:bCs/>
              </w:rPr>
            </w:pPr>
            <w:hyperlink r:id="rId11" w:history="1">
              <w:r w:rsidR="009B4793" w:rsidRPr="009B4793">
                <w:rPr>
                  <w:rFonts w:ascii="Times New Roman" w:hAnsi="Times New Roman" w:cs="Times New Roman"/>
                  <w:iCs/>
                </w:rPr>
                <w:t>Aplikavimo terminas:</w:t>
              </w:r>
              <w:r w:rsidR="009B4793" w:rsidRPr="009B4793">
                <w:rPr>
                  <w:rStyle w:val="Hipersaitas"/>
                  <w:rFonts w:ascii="Times New Roman" w:hAnsi="Times New Roman" w:cs="Times New Roman"/>
                  <w:iCs/>
                </w:rPr>
                <w:t xml:space="preserve"> Iki 2023 m. spalio mėn. pateikiama paraiška</w:t>
              </w:r>
            </w:hyperlink>
          </w:p>
        </w:tc>
        <w:tc>
          <w:tcPr>
            <w:tcW w:w="3119" w:type="dxa"/>
          </w:tcPr>
          <w:p w14:paraId="1FCFDB6B" w14:textId="77777777" w:rsidR="009B4793" w:rsidRPr="0047090C" w:rsidRDefault="009B4793" w:rsidP="009B4793">
            <w:pPr>
              <w:pStyle w:val="Sraopastraipa"/>
              <w:numPr>
                <w:ilvl w:val="0"/>
                <w:numId w:val="1"/>
              </w:numPr>
              <w:autoSpaceDE w:val="0"/>
              <w:autoSpaceDN w:val="0"/>
              <w:adjustRightInd w:val="0"/>
              <w:rPr>
                <w:rFonts w:ascii="Times New Roman" w:hAnsi="Times New Roman" w:cs="Times New Roman"/>
              </w:rPr>
            </w:pPr>
            <w:r w:rsidRPr="0047090C">
              <w:rPr>
                <w:rFonts w:ascii="Times New Roman" w:hAnsi="Times New Roman" w:cs="Times New Roman"/>
              </w:rPr>
              <w:t xml:space="preserve">Galimi pareiškėjai: Miestų, turinčių didesnį negu </w:t>
            </w:r>
            <w:r w:rsidRPr="009B4793">
              <w:rPr>
                <w:rFonts w:ascii="Times New Roman" w:hAnsi="Times New Roman" w:cs="Times New Roman"/>
              </w:rPr>
              <w:t>50,000</w:t>
            </w:r>
            <w:r w:rsidRPr="0047090C">
              <w:rPr>
                <w:rFonts w:ascii="Times New Roman" w:hAnsi="Times New Roman" w:cs="Times New Roman"/>
              </w:rPr>
              <w:t xml:space="preserve"> gyventojų skaičių, vietos valdžios institucijos.</w:t>
            </w:r>
          </w:p>
          <w:p w14:paraId="042163ED" w14:textId="77777777" w:rsidR="009B4793" w:rsidRPr="0047090C" w:rsidRDefault="009B4793" w:rsidP="009B4793">
            <w:pPr>
              <w:pStyle w:val="Sraopastraipa"/>
              <w:numPr>
                <w:ilvl w:val="0"/>
                <w:numId w:val="1"/>
              </w:numPr>
              <w:autoSpaceDE w:val="0"/>
              <w:autoSpaceDN w:val="0"/>
              <w:adjustRightInd w:val="0"/>
              <w:rPr>
                <w:rFonts w:ascii="Times New Roman" w:hAnsi="Times New Roman" w:cs="Times New Roman"/>
              </w:rPr>
            </w:pPr>
            <w:r w:rsidRPr="0047090C">
              <w:rPr>
                <w:rFonts w:ascii="Times New Roman" w:hAnsi="Times New Roman" w:cs="Times New Roman"/>
              </w:rPr>
              <w:t xml:space="preserve">Miestų žalinimo tema </w:t>
            </w:r>
            <w:r w:rsidRPr="0047090C">
              <w:rPr>
                <w:rFonts w:ascii="Times New Roman" w:hAnsi="Times New Roman" w:cs="Times New Roman"/>
              </w:rPr>
              <w:sym w:font="Wingdings" w:char="F0E0"/>
            </w:r>
            <w:r w:rsidRPr="0047090C">
              <w:rPr>
                <w:rFonts w:ascii="Times New Roman" w:hAnsi="Times New Roman" w:cs="Times New Roman"/>
              </w:rPr>
              <w:t xml:space="preserve"> kova su tarša, žalioji infrastruktūra, žaliosios erdvės, žalieji </w:t>
            </w:r>
            <w:proofErr w:type="spellStart"/>
            <w:r w:rsidRPr="0047090C">
              <w:rPr>
                <w:rFonts w:ascii="Times New Roman" w:hAnsi="Times New Roman" w:cs="Times New Roman"/>
              </w:rPr>
              <w:t>judumo</w:t>
            </w:r>
            <w:proofErr w:type="spellEnd"/>
            <w:r w:rsidRPr="0047090C">
              <w:rPr>
                <w:rFonts w:ascii="Times New Roman" w:hAnsi="Times New Roman" w:cs="Times New Roman"/>
              </w:rPr>
              <w:t xml:space="preserve"> koridoriai, prisitaikymas prie klimato kaitos (sausros, potvyniai), soc. rizikos kvartalai.</w:t>
            </w:r>
          </w:p>
          <w:p w14:paraId="10033C97" w14:textId="77777777" w:rsidR="009B4793" w:rsidRPr="0047090C" w:rsidRDefault="009B4793" w:rsidP="009B4793">
            <w:pPr>
              <w:pStyle w:val="Sraopastraipa"/>
              <w:numPr>
                <w:ilvl w:val="0"/>
                <w:numId w:val="1"/>
              </w:numPr>
              <w:autoSpaceDE w:val="0"/>
              <w:autoSpaceDN w:val="0"/>
              <w:adjustRightInd w:val="0"/>
              <w:rPr>
                <w:rFonts w:ascii="Times New Roman" w:hAnsi="Times New Roman" w:cs="Times New Roman"/>
              </w:rPr>
            </w:pPr>
            <w:r w:rsidRPr="0047090C">
              <w:rPr>
                <w:rFonts w:ascii="Times New Roman" w:hAnsi="Times New Roman" w:cs="Times New Roman"/>
              </w:rPr>
              <w:lastRenderedPageBreak/>
              <w:t>2023 m. birželį-liepą vyksta seminarai, mokymai, kaip pildyti paraiškas, kokios galimybės, apribojimai ir pan.</w:t>
            </w:r>
          </w:p>
          <w:p w14:paraId="673816E3" w14:textId="77777777" w:rsidR="009B4793" w:rsidRPr="0047090C" w:rsidRDefault="009B4793" w:rsidP="009B4793">
            <w:pPr>
              <w:pStyle w:val="Sraopastraipa"/>
              <w:numPr>
                <w:ilvl w:val="0"/>
                <w:numId w:val="1"/>
              </w:numPr>
              <w:autoSpaceDE w:val="0"/>
              <w:autoSpaceDN w:val="0"/>
              <w:adjustRightInd w:val="0"/>
              <w:rPr>
                <w:rFonts w:ascii="Times New Roman" w:hAnsi="Times New Roman" w:cs="Times New Roman"/>
              </w:rPr>
            </w:pPr>
            <w:r w:rsidRPr="0047090C">
              <w:rPr>
                <w:rFonts w:ascii="Times New Roman" w:hAnsi="Times New Roman" w:cs="Times New Roman"/>
              </w:rPr>
              <w:t xml:space="preserve">Yra parengti </w:t>
            </w:r>
            <w:proofErr w:type="spellStart"/>
            <w:r w:rsidRPr="0047090C">
              <w:rPr>
                <w:rFonts w:ascii="Times New Roman" w:hAnsi="Times New Roman" w:cs="Times New Roman"/>
                <w:i/>
                <w:iCs/>
              </w:rPr>
              <w:t>self-assesment</w:t>
            </w:r>
            <w:proofErr w:type="spellEnd"/>
            <w:r w:rsidRPr="0047090C">
              <w:rPr>
                <w:rFonts w:ascii="Times New Roman" w:hAnsi="Times New Roman" w:cs="Times New Roman"/>
              </w:rPr>
              <w:t xml:space="preserve"> įrankiai, skirti įvertinti ar tavo projektas būtų tinkamas</w:t>
            </w:r>
          </w:p>
          <w:p w14:paraId="0E9DB327" w14:textId="6DD2FED8" w:rsidR="009B4793" w:rsidRPr="005D2777" w:rsidRDefault="009B4793" w:rsidP="009B4793">
            <w:pPr>
              <w:autoSpaceDE w:val="0"/>
              <w:autoSpaceDN w:val="0"/>
              <w:adjustRightInd w:val="0"/>
              <w:rPr>
                <w:rFonts w:ascii="Times New Roman" w:hAnsi="Times New Roman" w:cs="Times New Roman"/>
              </w:rPr>
            </w:pPr>
            <w:r w:rsidRPr="0047090C">
              <w:rPr>
                <w:rFonts w:ascii="Times New Roman" w:hAnsi="Times New Roman" w:cs="Times New Roman"/>
              </w:rPr>
              <w:t>Finansavimas konkrečiam unikaliam/</w:t>
            </w:r>
            <w:proofErr w:type="spellStart"/>
            <w:r w:rsidRPr="0047090C">
              <w:rPr>
                <w:rFonts w:ascii="Times New Roman" w:hAnsi="Times New Roman" w:cs="Times New Roman"/>
              </w:rPr>
              <w:t>inovatyviam</w:t>
            </w:r>
            <w:proofErr w:type="spellEnd"/>
            <w:r w:rsidRPr="0047090C">
              <w:rPr>
                <w:rFonts w:ascii="Times New Roman" w:hAnsi="Times New Roman" w:cs="Times New Roman"/>
              </w:rPr>
              <w:t xml:space="preserve"> projektui/idėjai (pavyzdinės iniciatyvos)</w:t>
            </w:r>
          </w:p>
        </w:tc>
      </w:tr>
      <w:tr w:rsidR="00972FA4" w:rsidRPr="00997670" w14:paraId="0BBDED36" w14:textId="77777777" w:rsidTr="00546CA9">
        <w:trPr>
          <w:trHeight w:val="2783"/>
        </w:trPr>
        <w:tc>
          <w:tcPr>
            <w:tcW w:w="704" w:type="dxa"/>
            <w:vMerge w:val="restart"/>
          </w:tcPr>
          <w:p w14:paraId="42C16FF9" w14:textId="0D326651" w:rsidR="00972FA4" w:rsidRDefault="00972FA4" w:rsidP="009B4793">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lastRenderedPageBreak/>
              <w:t>3.</w:t>
            </w:r>
          </w:p>
        </w:tc>
        <w:tc>
          <w:tcPr>
            <w:tcW w:w="1559" w:type="dxa"/>
            <w:vMerge w:val="restart"/>
          </w:tcPr>
          <w:p w14:paraId="7EB5F755" w14:textId="77777777" w:rsidR="00972FA4" w:rsidRPr="00972FA4" w:rsidRDefault="00972FA4" w:rsidP="009B4793">
            <w:pPr>
              <w:autoSpaceDE w:val="0"/>
              <w:autoSpaceDN w:val="0"/>
              <w:adjustRightInd w:val="0"/>
              <w:rPr>
                <w:rFonts w:ascii="Times New Roman" w:hAnsi="Times New Roman" w:cs="Times New Roman"/>
                <w:lang w:val="en-GB"/>
              </w:rPr>
            </w:pPr>
            <w:proofErr w:type="gramStart"/>
            <w:r w:rsidRPr="00972FA4">
              <w:rPr>
                <w:rFonts w:ascii="Times New Roman" w:hAnsi="Times New Roman" w:cs="Times New Roman"/>
                <w:lang w:val="en-GB"/>
              </w:rPr>
              <w:t>Interreg :</w:t>
            </w:r>
            <w:proofErr w:type="gramEnd"/>
            <w:r w:rsidRPr="00972FA4">
              <w:rPr>
                <w:rFonts w:ascii="Times New Roman" w:hAnsi="Times New Roman" w:cs="Times New Roman"/>
                <w:lang w:val="en-GB"/>
              </w:rPr>
              <w:t xml:space="preserve"> European Territorial Co-operation</w:t>
            </w:r>
          </w:p>
          <w:p w14:paraId="11F17F3F" w14:textId="34EDB057" w:rsidR="00972FA4" w:rsidRPr="00972FA4" w:rsidRDefault="00936504" w:rsidP="009B4793">
            <w:pPr>
              <w:autoSpaceDE w:val="0"/>
              <w:autoSpaceDN w:val="0"/>
              <w:adjustRightInd w:val="0"/>
              <w:rPr>
                <w:rFonts w:ascii="Times New Roman" w:hAnsi="Times New Roman" w:cs="Times New Roman"/>
                <w:lang w:val="en-GB"/>
              </w:rPr>
            </w:pPr>
            <w:hyperlink r:id="rId12" w:history="1">
              <w:proofErr w:type="spellStart"/>
              <w:r w:rsidR="00972FA4" w:rsidRPr="00972FA4">
                <w:rPr>
                  <w:rStyle w:val="Hipersaitas"/>
                  <w:rFonts w:ascii="Times New Roman" w:hAnsi="Times New Roman" w:cs="Times New Roman"/>
                  <w:lang w:val="en-GB"/>
                </w:rPr>
                <w:t>Inforegio</w:t>
              </w:r>
              <w:proofErr w:type="spellEnd"/>
              <w:r w:rsidR="00972FA4" w:rsidRPr="00972FA4">
                <w:rPr>
                  <w:rStyle w:val="Hipersaitas"/>
                  <w:rFonts w:ascii="Times New Roman" w:hAnsi="Times New Roman" w:cs="Times New Roman"/>
                  <w:lang w:val="en-GB"/>
                </w:rPr>
                <w:t xml:space="preserve"> - </w:t>
              </w:r>
              <w:proofErr w:type="gramStart"/>
              <w:r w:rsidR="00972FA4" w:rsidRPr="00972FA4">
                <w:rPr>
                  <w:rStyle w:val="Hipersaitas"/>
                  <w:rFonts w:ascii="Times New Roman" w:hAnsi="Times New Roman" w:cs="Times New Roman"/>
                  <w:lang w:val="en-GB"/>
                </w:rPr>
                <w:t>Interreg :</w:t>
              </w:r>
              <w:proofErr w:type="gramEnd"/>
              <w:r w:rsidR="00972FA4" w:rsidRPr="00972FA4">
                <w:rPr>
                  <w:rStyle w:val="Hipersaitas"/>
                  <w:rFonts w:ascii="Times New Roman" w:hAnsi="Times New Roman" w:cs="Times New Roman"/>
                  <w:lang w:val="en-GB"/>
                </w:rPr>
                <w:t xml:space="preserve"> European Territorial Co-operation (europa.eu)</w:t>
              </w:r>
            </w:hyperlink>
          </w:p>
        </w:tc>
        <w:tc>
          <w:tcPr>
            <w:tcW w:w="4258" w:type="dxa"/>
            <w:tcBorders>
              <w:bottom w:val="single" w:sz="4" w:space="0" w:color="auto"/>
            </w:tcBorders>
          </w:tcPr>
          <w:p w14:paraId="1884D215" w14:textId="77777777" w:rsidR="00972FA4" w:rsidRDefault="00972FA4" w:rsidP="00532723">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Programa </w:t>
            </w:r>
            <w:r w:rsidRPr="00532723">
              <w:rPr>
                <w:rFonts w:ascii="Times New Roman" w:hAnsi="Times New Roman" w:cs="Times New Roman"/>
                <w:noProof/>
              </w:rPr>
              <w:t xml:space="preserve">skatina regionų ir šalių bendradarbiavimą, siekdama padėti jų ekonominiam ir socialiniam vystymuisi bei įveikti sienų kliūtis. </w:t>
            </w:r>
          </w:p>
          <w:p w14:paraId="20FBE993" w14:textId="77777777" w:rsidR="00972FA4" w:rsidRDefault="00972FA4" w:rsidP="00532723">
            <w:pPr>
              <w:autoSpaceDE w:val="0"/>
              <w:autoSpaceDN w:val="0"/>
              <w:adjustRightInd w:val="0"/>
              <w:jc w:val="both"/>
              <w:rPr>
                <w:rFonts w:ascii="Times New Roman" w:hAnsi="Times New Roman" w:cs="Times New Roman"/>
                <w:noProof/>
              </w:rPr>
            </w:pPr>
            <w:r w:rsidRPr="00532723">
              <w:rPr>
                <w:rFonts w:ascii="Times New Roman" w:hAnsi="Times New Roman" w:cs="Times New Roman"/>
                <w:b/>
                <w:bCs/>
                <w:noProof/>
              </w:rPr>
              <w:t>Šis Europos teritorinis bendradarbiavimas (Interreg) yra suskirstytas į kelias kryptis:</w:t>
            </w:r>
            <w:r w:rsidRPr="00532723">
              <w:rPr>
                <w:rFonts w:ascii="Times New Roman" w:hAnsi="Times New Roman" w:cs="Times New Roman"/>
                <w:noProof/>
              </w:rPr>
              <w:t xml:space="preserve"> tarp</w:t>
            </w:r>
            <w:r>
              <w:rPr>
                <w:rFonts w:ascii="Times New Roman" w:hAnsi="Times New Roman" w:cs="Times New Roman"/>
                <w:noProof/>
              </w:rPr>
              <w:t>sienų</w:t>
            </w:r>
            <w:r w:rsidRPr="00532723">
              <w:rPr>
                <w:rFonts w:ascii="Times New Roman" w:hAnsi="Times New Roman" w:cs="Times New Roman"/>
                <w:noProof/>
              </w:rPr>
              <w:t xml:space="preserve"> (Interreg A), </w:t>
            </w:r>
          </w:p>
          <w:p w14:paraId="5AEE5618" w14:textId="77777777" w:rsidR="00972FA4" w:rsidRDefault="00972FA4" w:rsidP="00532723">
            <w:pPr>
              <w:autoSpaceDE w:val="0"/>
              <w:autoSpaceDN w:val="0"/>
              <w:adjustRightInd w:val="0"/>
              <w:jc w:val="both"/>
              <w:rPr>
                <w:rFonts w:ascii="Times New Roman" w:hAnsi="Times New Roman" w:cs="Times New Roman"/>
                <w:noProof/>
              </w:rPr>
            </w:pPr>
            <w:r w:rsidRPr="00532723">
              <w:rPr>
                <w:rFonts w:ascii="Times New Roman" w:hAnsi="Times New Roman" w:cs="Times New Roman"/>
                <w:noProof/>
              </w:rPr>
              <w:t xml:space="preserve">tarpvalstybinis (Interreg B), </w:t>
            </w:r>
          </w:p>
          <w:p w14:paraId="64EF37E5" w14:textId="77777777" w:rsidR="00972FA4" w:rsidRDefault="00972FA4" w:rsidP="00532723">
            <w:pPr>
              <w:autoSpaceDE w:val="0"/>
              <w:autoSpaceDN w:val="0"/>
              <w:adjustRightInd w:val="0"/>
              <w:jc w:val="both"/>
              <w:rPr>
                <w:rFonts w:ascii="Times New Roman" w:hAnsi="Times New Roman" w:cs="Times New Roman"/>
                <w:noProof/>
              </w:rPr>
            </w:pPr>
            <w:r w:rsidRPr="00532723">
              <w:rPr>
                <w:rFonts w:ascii="Times New Roman" w:hAnsi="Times New Roman" w:cs="Times New Roman"/>
                <w:noProof/>
              </w:rPr>
              <w:t xml:space="preserve">tarpregioninis (Interreg C), </w:t>
            </w:r>
          </w:p>
          <w:p w14:paraId="78AB5AEA" w14:textId="0469ABC4" w:rsidR="00972FA4" w:rsidRPr="0047090C" w:rsidRDefault="00972FA4" w:rsidP="00532723">
            <w:pPr>
              <w:autoSpaceDE w:val="0"/>
              <w:autoSpaceDN w:val="0"/>
              <w:adjustRightInd w:val="0"/>
              <w:jc w:val="both"/>
              <w:rPr>
                <w:rFonts w:ascii="Times New Roman" w:hAnsi="Times New Roman" w:cs="Times New Roman"/>
                <w:noProof/>
              </w:rPr>
            </w:pPr>
            <w:r w:rsidRPr="00532723">
              <w:rPr>
                <w:rFonts w:ascii="Times New Roman" w:hAnsi="Times New Roman" w:cs="Times New Roman"/>
                <w:noProof/>
              </w:rPr>
              <w:t>atokiausių regionų bendradarbiavimas (Interreg D)</w:t>
            </w:r>
          </w:p>
        </w:tc>
        <w:tc>
          <w:tcPr>
            <w:tcW w:w="6095" w:type="dxa"/>
            <w:vMerge w:val="restart"/>
          </w:tcPr>
          <w:p w14:paraId="0B09E03F" w14:textId="77777777" w:rsidR="00972FA4" w:rsidRDefault="00972FA4" w:rsidP="009B4793">
            <w:pPr>
              <w:autoSpaceDE w:val="0"/>
              <w:autoSpaceDN w:val="0"/>
              <w:adjustRightInd w:val="0"/>
              <w:rPr>
                <w:rFonts w:ascii="Times New Roman" w:hAnsi="Times New Roman" w:cs="Times New Roman"/>
                <w:u w:val="single"/>
              </w:rPr>
            </w:pPr>
            <w:r>
              <w:rPr>
                <w:rFonts w:ascii="Times New Roman" w:hAnsi="Times New Roman" w:cs="Times New Roman"/>
                <w:u w:val="single"/>
              </w:rPr>
              <w:t xml:space="preserve">Koordinuoja VRM: </w:t>
            </w:r>
          </w:p>
          <w:p w14:paraId="7177294C" w14:textId="77777777" w:rsidR="00972FA4" w:rsidRPr="0047090C" w:rsidRDefault="00936504" w:rsidP="009B4793">
            <w:pPr>
              <w:autoSpaceDE w:val="0"/>
              <w:autoSpaceDN w:val="0"/>
              <w:adjustRightInd w:val="0"/>
              <w:rPr>
                <w:rFonts w:ascii="Times New Roman" w:hAnsi="Times New Roman" w:cs="Times New Roman"/>
                <w:u w:val="single"/>
              </w:rPr>
            </w:pPr>
            <w:hyperlink r:id="rId13" w:history="1">
              <w:r w:rsidR="00972FA4" w:rsidRPr="00532723">
                <w:rPr>
                  <w:rStyle w:val="Hipersaitas"/>
                  <w:rFonts w:ascii="Times New Roman" w:hAnsi="Times New Roman" w:cs="Times New Roman"/>
                </w:rPr>
                <w:t>2021–2027 m. ETBT (INTERREG) | ES Bendradarbiavimas</w:t>
              </w:r>
            </w:hyperlink>
          </w:p>
          <w:p w14:paraId="037841FF" w14:textId="77777777" w:rsidR="00972FA4" w:rsidRPr="0047090C" w:rsidRDefault="00972FA4" w:rsidP="00AD0220">
            <w:pPr>
              <w:autoSpaceDE w:val="0"/>
              <w:autoSpaceDN w:val="0"/>
              <w:adjustRightInd w:val="0"/>
              <w:rPr>
                <w:rFonts w:ascii="Times New Roman" w:hAnsi="Times New Roman" w:cs="Times New Roman"/>
                <w:u w:val="single"/>
              </w:rPr>
            </w:pPr>
          </w:p>
          <w:p w14:paraId="60CBCAB4" w14:textId="112B88EE" w:rsidR="00972FA4" w:rsidRPr="0047090C" w:rsidRDefault="00972FA4" w:rsidP="00EC2CAA">
            <w:pPr>
              <w:autoSpaceDE w:val="0"/>
              <w:autoSpaceDN w:val="0"/>
              <w:adjustRightInd w:val="0"/>
              <w:jc w:val="both"/>
              <w:rPr>
                <w:rFonts w:ascii="Times New Roman" w:hAnsi="Times New Roman" w:cs="Times New Roman"/>
                <w:u w:val="single"/>
              </w:rPr>
            </w:pPr>
          </w:p>
        </w:tc>
        <w:tc>
          <w:tcPr>
            <w:tcW w:w="3119" w:type="dxa"/>
            <w:vMerge w:val="restart"/>
            <w:tcBorders>
              <w:bottom w:val="single" w:sz="4" w:space="0" w:color="auto"/>
            </w:tcBorders>
          </w:tcPr>
          <w:p w14:paraId="052C336F" w14:textId="77777777" w:rsidR="00972FA4" w:rsidRPr="0047090C" w:rsidRDefault="00972FA4" w:rsidP="00936504">
            <w:pPr>
              <w:pStyle w:val="Sraopastraipa"/>
              <w:autoSpaceDE w:val="0"/>
              <w:autoSpaceDN w:val="0"/>
              <w:adjustRightInd w:val="0"/>
              <w:ind w:left="360"/>
              <w:rPr>
                <w:rFonts w:ascii="Times New Roman" w:hAnsi="Times New Roman" w:cs="Times New Roman"/>
              </w:rPr>
            </w:pPr>
          </w:p>
        </w:tc>
      </w:tr>
      <w:tr w:rsidR="00972FA4" w:rsidRPr="00997670" w14:paraId="63BBF83A" w14:textId="77777777" w:rsidTr="00F324D5">
        <w:trPr>
          <w:trHeight w:val="180"/>
        </w:trPr>
        <w:tc>
          <w:tcPr>
            <w:tcW w:w="704" w:type="dxa"/>
            <w:vMerge/>
          </w:tcPr>
          <w:p w14:paraId="54A26352" w14:textId="77777777" w:rsidR="00972FA4" w:rsidRDefault="00972FA4" w:rsidP="005A572E">
            <w:pPr>
              <w:autoSpaceDE w:val="0"/>
              <w:autoSpaceDN w:val="0"/>
              <w:adjustRightInd w:val="0"/>
              <w:jc w:val="center"/>
              <w:rPr>
                <w:rFonts w:ascii="Times New Roman" w:hAnsi="Times New Roman" w:cs="Times New Roman"/>
                <w:noProof/>
                <w:color w:val="000000"/>
                <w:kern w:val="0"/>
              </w:rPr>
            </w:pPr>
          </w:p>
        </w:tc>
        <w:tc>
          <w:tcPr>
            <w:tcW w:w="1559" w:type="dxa"/>
            <w:vMerge/>
          </w:tcPr>
          <w:p w14:paraId="74C91FF2" w14:textId="77777777" w:rsidR="00972FA4" w:rsidRPr="00532723" w:rsidRDefault="00972FA4" w:rsidP="005A572E">
            <w:pPr>
              <w:autoSpaceDE w:val="0"/>
              <w:autoSpaceDN w:val="0"/>
              <w:adjustRightInd w:val="0"/>
              <w:rPr>
                <w:rFonts w:ascii="Times New Roman" w:hAnsi="Times New Roman" w:cs="Times New Roman"/>
              </w:rPr>
            </w:pPr>
          </w:p>
        </w:tc>
        <w:tc>
          <w:tcPr>
            <w:tcW w:w="4258" w:type="dxa"/>
          </w:tcPr>
          <w:p w14:paraId="23F1861D" w14:textId="7FC878A9" w:rsidR="00972FA4" w:rsidRPr="009D071E" w:rsidRDefault="00972FA4" w:rsidP="009D071E">
            <w:pPr>
              <w:autoSpaceDE w:val="0"/>
              <w:autoSpaceDN w:val="0"/>
              <w:adjustRightInd w:val="0"/>
              <w:jc w:val="both"/>
              <w:rPr>
                <w:rFonts w:ascii="Times New Roman" w:hAnsi="Times New Roman" w:cs="Times New Roman"/>
                <w:b/>
                <w:bCs/>
                <w:noProof/>
                <w:color w:val="000000"/>
                <w:kern w:val="0"/>
              </w:rPr>
            </w:pPr>
            <w:r w:rsidRPr="009D071E">
              <w:rPr>
                <w:rFonts w:ascii="Times New Roman" w:hAnsi="Times New Roman" w:cs="Times New Roman"/>
                <w:b/>
                <w:bCs/>
                <w:noProof/>
                <w:color w:val="000000"/>
                <w:kern w:val="0"/>
              </w:rPr>
              <w:t>Interreg A</w:t>
            </w:r>
            <w:r>
              <w:rPr>
                <w:rFonts w:ascii="Times New Roman" w:hAnsi="Times New Roman" w:cs="Times New Roman"/>
                <w:b/>
                <w:bCs/>
                <w:noProof/>
                <w:color w:val="000000"/>
                <w:kern w:val="0"/>
              </w:rPr>
              <w:t>:</w:t>
            </w:r>
            <w:r w:rsidRPr="009D071E">
              <w:rPr>
                <w:rFonts w:ascii="Times New Roman" w:hAnsi="Times New Roman" w:cs="Times New Roman"/>
                <w:b/>
                <w:bCs/>
                <w:noProof/>
                <w:color w:val="000000"/>
                <w:kern w:val="0"/>
              </w:rPr>
              <w:t xml:space="preserve"> </w:t>
            </w:r>
          </w:p>
          <w:p w14:paraId="304B13D9" w14:textId="76A49B18" w:rsidR="00972FA4" w:rsidRPr="00972FA4" w:rsidRDefault="00936504" w:rsidP="00972FA4">
            <w:pPr>
              <w:pStyle w:val="Sraopastraipa"/>
              <w:numPr>
                <w:ilvl w:val="0"/>
                <w:numId w:val="16"/>
              </w:numPr>
              <w:tabs>
                <w:tab w:val="left" w:pos="691"/>
              </w:tabs>
              <w:autoSpaceDE w:val="0"/>
              <w:autoSpaceDN w:val="0"/>
              <w:adjustRightInd w:val="0"/>
              <w:ind w:left="44" w:firstLine="316"/>
              <w:jc w:val="both"/>
              <w:rPr>
                <w:rFonts w:ascii="Times New Roman" w:hAnsi="Times New Roman" w:cs="Times New Roman"/>
                <w:b/>
                <w:bCs/>
                <w:noProof/>
                <w:color w:val="4472C4" w:themeColor="accent1"/>
                <w:kern w:val="0"/>
                <w:sz w:val="20"/>
                <w:szCs w:val="20"/>
              </w:rPr>
            </w:pPr>
            <w:hyperlink r:id="rId14" w:history="1">
              <w:r w:rsidR="00972FA4" w:rsidRPr="00972FA4">
                <w:rPr>
                  <w:rStyle w:val="Hipersaitas"/>
                  <w:rFonts w:ascii="Times New Roman" w:hAnsi="Times New Roman" w:cs="Times New Roman"/>
                  <w:b/>
                  <w:bCs/>
                  <w:noProof/>
                  <w:color w:val="4472C4" w:themeColor="accent1"/>
                  <w:kern w:val="0"/>
                  <w:sz w:val="20"/>
                  <w:szCs w:val="20"/>
                </w:rPr>
                <w:t>INTERREG VI-A PIETŲ BALTIJOS BENDRADARBIAVIMO PER SIENĄ PROGRAMA</w:t>
              </w:r>
            </w:hyperlink>
          </w:p>
          <w:p w14:paraId="4B4531BD" w14:textId="0A8432C4" w:rsidR="00972FA4" w:rsidRPr="00972FA4" w:rsidRDefault="00936504" w:rsidP="00972FA4">
            <w:pPr>
              <w:pStyle w:val="Sraopastraipa"/>
              <w:numPr>
                <w:ilvl w:val="0"/>
                <w:numId w:val="16"/>
              </w:numPr>
              <w:tabs>
                <w:tab w:val="left" w:pos="691"/>
              </w:tabs>
              <w:autoSpaceDE w:val="0"/>
              <w:autoSpaceDN w:val="0"/>
              <w:adjustRightInd w:val="0"/>
              <w:ind w:left="44" w:firstLine="316"/>
              <w:jc w:val="both"/>
              <w:rPr>
                <w:rFonts w:ascii="Times New Roman" w:hAnsi="Times New Roman" w:cs="Times New Roman"/>
                <w:b/>
                <w:bCs/>
                <w:noProof/>
                <w:color w:val="4472C4" w:themeColor="accent1"/>
                <w:kern w:val="0"/>
                <w:sz w:val="20"/>
                <w:szCs w:val="20"/>
              </w:rPr>
            </w:pPr>
            <w:hyperlink r:id="rId15" w:history="1">
              <w:r w:rsidR="00972FA4" w:rsidRPr="00972FA4">
                <w:rPr>
                  <w:rStyle w:val="Hipersaitas"/>
                  <w:rFonts w:ascii="Times New Roman" w:hAnsi="Times New Roman" w:cs="Times New Roman"/>
                  <w:b/>
                  <w:bCs/>
                  <w:noProof/>
                  <w:color w:val="4472C4" w:themeColor="accent1"/>
                  <w:kern w:val="0"/>
                  <w:sz w:val="20"/>
                  <w:szCs w:val="20"/>
                </w:rPr>
                <w:t>INTERREG VI-A LATVIJOS - LIETUVOS BENDRADARBIAVIMO PER SIENĄ PROGRAMA</w:t>
              </w:r>
            </w:hyperlink>
          </w:p>
          <w:p w14:paraId="38920B8F" w14:textId="27782FC6" w:rsidR="00972FA4" w:rsidRPr="00972FA4" w:rsidRDefault="00936504" w:rsidP="00972FA4">
            <w:pPr>
              <w:pStyle w:val="Sraopastraipa"/>
              <w:numPr>
                <w:ilvl w:val="0"/>
                <w:numId w:val="16"/>
              </w:numPr>
              <w:tabs>
                <w:tab w:val="left" w:pos="691"/>
              </w:tabs>
              <w:autoSpaceDE w:val="0"/>
              <w:autoSpaceDN w:val="0"/>
              <w:adjustRightInd w:val="0"/>
              <w:ind w:left="44" w:firstLine="316"/>
              <w:jc w:val="both"/>
              <w:rPr>
                <w:rFonts w:ascii="Times New Roman" w:hAnsi="Times New Roman" w:cs="Times New Roman"/>
                <w:b/>
                <w:bCs/>
                <w:noProof/>
                <w:color w:val="4472C4" w:themeColor="accent1"/>
                <w:kern w:val="0"/>
                <w:sz w:val="20"/>
                <w:szCs w:val="20"/>
              </w:rPr>
            </w:pPr>
            <w:hyperlink r:id="rId16" w:history="1">
              <w:r w:rsidR="00972FA4" w:rsidRPr="00972FA4">
                <w:rPr>
                  <w:rStyle w:val="Hipersaitas"/>
                  <w:rFonts w:ascii="Times New Roman" w:hAnsi="Times New Roman" w:cs="Times New Roman"/>
                  <w:b/>
                  <w:bCs/>
                  <w:noProof/>
                  <w:color w:val="4472C4" w:themeColor="accent1"/>
                  <w:kern w:val="0"/>
                  <w:sz w:val="20"/>
                  <w:szCs w:val="20"/>
                </w:rPr>
                <w:t>INTERREG VI-A LIETUVOS - LENKIJOS PROGRAMA</w:t>
              </w:r>
            </w:hyperlink>
          </w:p>
          <w:p w14:paraId="62DB7AFA" w14:textId="77777777" w:rsidR="00972FA4" w:rsidRDefault="00972FA4" w:rsidP="005A572E">
            <w:pPr>
              <w:autoSpaceDE w:val="0"/>
              <w:autoSpaceDN w:val="0"/>
              <w:adjustRightInd w:val="0"/>
              <w:jc w:val="both"/>
              <w:rPr>
                <w:rFonts w:ascii="Times New Roman" w:hAnsi="Times New Roman" w:cs="Times New Roman"/>
                <w:b/>
                <w:bCs/>
                <w:noProof/>
                <w:color w:val="000000"/>
                <w:kern w:val="0"/>
              </w:rPr>
            </w:pPr>
          </w:p>
        </w:tc>
        <w:tc>
          <w:tcPr>
            <w:tcW w:w="6095" w:type="dxa"/>
            <w:vMerge/>
          </w:tcPr>
          <w:p w14:paraId="1909B099" w14:textId="77777777" w:rsidR="00972FA4" w:rsidRDefault="00972FA4" w:rsidP="00EC2CAA">
            <w:pPr>
              <w:autoSpaceDE w:val="0"/>
              <w:autoSpaceDN w:val="0"/>
              <w:adjustRightInd w:val="0"/>
              <w:jc w:val="both"/>
              <w:rPr>
                <w:rFonts w:ascii="Times New Roman" w:hAnsi="Times New Roman" w:cs="Times New Roman"/>
                <w:b/>
                <w:bCs/>
              </w:rPr>
            </w:pPr>
          </w:p>
        </w:tc>
        <w:tc>
          <w:tcPr>
            <w:tcW w:w="3119" w:type="dxa"/>
            <w:vMerge/>
          </w:tcPr>
          <w:p w14:paraId="23C8A704" w14:textId="77777777" w:rsidR="00972FA4" w:rsidRPr="0047090C" w:rsidRDefault="00972FA4" w:rsidP="005A572E">
            <w:pPr>
              <w:pStyle w:val="Sraopastraipa"/>
              <w:numPr>
                <w:ilvl w:val="0"/>
                <w:numId w:val="1"/>
              </w:numPr>
              <w:autoSpaceDE w:val="0"/>
              <w:autoSpaceDN w:val="0"/>
              <w:adjustRightInd w:val="0"/>
              <w:rPr>
                <w:rFonts w:ascii="Times New Roman" w:hAnsi="Times New Roman" w:cs="Times New Roman"/>
              </w:rPr>
            </w:pPr>
          </w:p>
        </w:tc>
      </w:tr>
      <w:tr w:rsidR="00972FA4" w:rsidRPr="00997670" w14:paraId="72C77C65" w14:textId="77777777" w:rsidTr="00F324D5">
        <w:trPr>
          <w:trHeight w:val="180"/>
        </w:trPr>
        <w:tc>
          <w:tcPr>
            <w:tcW w:w="704" w:type="dxa"/>
            <w:vMerge/>
          </w:tcPr>
          <w:p w14:paraId="7D9C46CD" w14:textId="77777777" w:rsidR="00972FA4" w:rsidRDefault="00972FA4" w:rsidP="00AD0220">
            <w:pPr>
              <w:autoSpaceDE w:val="0"/>
              <w:autoSpaceDN w:val="0"/>
              <w:adjustRightInd w:val="0"/>
              <w:jc w:val="center"/>
              <w:rPr>
                <w:rFonts w:ascii="Times New Roman" w:hAnsi="Times New Roman" w:cs="Times New Roman"/>
                <w:noProof/>
                <w:color w:val="000000"/>
                <w:kern w:val="0"/>
              </w:rPr>
            </w:pPr>
          </w:p>
        </w:tc>
        <w:tc>
          <w:tcPr>
            <w:tcW w:w="1559" w:type="dxa"/>
            <w:vMerge/>
          </w:tcPr>
          <w:p w14:paraId="6F5517C3" w14:textId="77777777" w:rsidR="00972FA4" w:rsidRDefault="00972FA4" w:rsidP="00AD0220">
            <w:pPr>
              <w:autoSpaceDE w:val="0"/>
              <w:autoSpaceDN w:val="0"/>
              <w:adjustRightInd w:val="0"/>
            </w:pPr>
          </w:p>
        </w:tc>
        <w:tc>
          <w:tcPr>
            <w:tcW w:w="4258" w:type="dxa"/>
          </w:tcPr>
          <w:p w14:paraId="2E068555" w14:textId="414DEDF7" w:rsidR="00972FA4" w:rsidRPr="00AD0220" w:rsidRDefault="00972FA4" w:rsidP="00AD0220">
            <w:pPr>
              <w:autoSpaceDE w:val="0"/>
              <w:autoSpaceDN w:val="0"/>
              <w:adjustRightInd w:val="0"/>
              <w:rPr>
                <w:rFonts w:ascii="Times New Roman" w:hAnsi="Times New Roman" w:cs="Times New Roman"/>
                <w:b/>
                <w:bCs/>
                <w:noProof/>
                <w:color w:val="000000"/>
                <w:kern w:val="0"/>
              </w:rPr>
            </w:pPr>
            <w:r w:rsidRPr="00AD0220">
              <w:rPr>
                <w:rFonts w:ascii="Times New Roman" w:hAnsi="Times New Roman" w:cs="Times New Roman"/>
                <w:b/>
                <w:bCs/>
                <w:noProof/>
                <w:color w:val="000000"/>
                <w:kern w:val="0"/>
              </w:rPr>
              <w:t xml:space="preserve">Interreg </w:t>
            </w:r>
            <w:r>
              <w:rPr>
                <w:rFonts w:ascii="Times New Roman" w:hAnsi="Times New Roman" w:cs="Times New Roman"/>
                <w:b/>
                <w:bCs/>
                <w:noProof/>
                <w:color w:val="000000"/>
                <w:kern w:val="0"/>
              </w:rPr>
              <w:t>B</w:t>
            </w:r>
            <w:r w:rsidRPr="00AD0220">
              <w:rPr>
                <w:rFonts w:ascii="Times New Roman" w:hAnsi="Times New Roman" w:cs="Times New Roman"/>
                <w:b/>
                <w:bCs/>
                <w:noProof/>
                <w:color w:val="000000"/>
                <w:kern w:val="0"/>
              </w:rPr>
              <w:t>:</w:t>
            </w:r>
          </w:p>
          <w:p w14:paraId="4B1EE891" w14:textId="34916127" w:rsidR="00972FA4" w:rsidRDefault="00972FA4" w:rsidP="00AD0220">
            <w:pPr>
              <w:autoSpaceDE w:val="0"/>
              <w:autoSpaceDN w:val="0"/>
              <w:adjustRightInd w:val="0"/>
              <w:rPr>
                <w:rFonts w:ascii="Times New Roman" w:hAnsi="Times New Roman" w:cs="Times New Roman"/>
                <w:noProof/>
                <w:color w:val="000000"/>
                <w:kern w:val="0"/>
              </w:rPr>
            </w:pPr>
            <w:r>
              <w:rPr>
                <w:rFonts w:ascii="Times New Roman" w:hAnsi="Times New Roman" w:cs="Times New Roman"/>
                <w:noProof/>
                <w:color w:val="000000"/>
                <w:kern w:val="0"/>
              </w:rPr>
              <w:t>Baltijos jūros regiono Interreg programa</w:t>
            </w:r>
          </w:p>
          <w:p w14:paraId="78C2B542" w14:textId="77777777" w:rsidR="00972FA4" w:rsidRDefault="00936504" w:rsidP="00AD0220">
            <w:pPr>
              <w:autoSpaceDE w:val="0"/>
              <w:autoSpaceDN w:val="0"/>
              <w:adjustRightInd w:val="0"/>
              <w:ind w:left="44"/>
              <w:rPr>
                <w:rFonts w:ascii="Times New Roman" w:hAnsi="Times New Roman" w:cs="Times New Roman"/>
                <w:noProof/>
                <w:color w:val="000000"/>
                <w:kern w:val="0"/>
              </w:rPr>
            </w:pPr>
            <w:hyperlink r:id="rId17" w:history="1">
              <w:proofErr w:type="spellStart"/>
              <w:r w:rsidR="00972FA4">
                <w:rPr>
                  <w:rStyle w:val="Hipersaitas"/>
                </w:rPr>
                <w:t>I</w:t>
              </w:r>
              <w:r w:rsidR="00972FA4" w:rsidRPr="00544FE5">
                <w:rPr>
                  <w:rStyle w:val="Hipersaitas"/>
                  <w:rFonts w:ascii="Times New Roman" w:hAnsi="Times New Roman" w:cs="Times New Roman"/>
                  <w:noProof/>
                  <w:kern w:val="0"/>
                </w:rPr>
                <w:t>nterreg</w:t>
              </w:r>
              <w:proofErr w:type="spellEnd"/>
              <w:r w:rsidR="00972FA4" w:rsidRPr="00544FE5">
                <w:rPr>
                  <w:rStyle w:val="Hipersaitas"/>
                  <w:rFonts w:ascii="Times New Roman" w:hAnsi="Times New Roman" w:cs="Times New Roman"/>
                  <w:noProof/>
                  <w:kern w:val="0"/>
                </w:rPr>
                <w:t xml:space="preserve"> programa</w:t>
              </w:r>
            </w:hyperlink>
          </w:p>
          <w:p w14:paraId="2E7D8642" w14:textId="351A3214" w:rsidR="00972FA4" w:rsidRPr="00155DD8" w:rsidRDefault="00972FA4" w:rsidP="00AD0220">
            <w:pPr>
              <w:autoSpaceDE w:val="0"/>
              <w:autoSpaceDN w:val="0"/>
              <w:adjustRightInd w:val="0"/>
              <w:ind w:left="44"/>
              <w:rPr>
                <w:rFonts w:ascii="Times New Roman" w:hAnsi="Times New Roman" w:cs="Times New Roman"/>
                <w:noProof/>
              </w:rPr>
            </w:pPr>
            <w:r>
              <w:rPr>
                <w:rFonts w:ascii="Times New Roman" w:hAnsi="Times New Roman" w:cs="Times New Roman"/>
                <w:noProof/>
                <w:color w:val="000000"/>
                <w:kern w:val="0"/>
              </w:rPr>
              <w:t xml:space="preserve">Finanuojami </w:t>
            </w:r>
            <w:r w:rsidRPr="00D66DBD">
              <w:rPr>
                <w:rFonts w:ascii="Times New Roman" w:hAnsi="Times New Roman" w:cs="Times New Roman"/>
                <w:b/>
                <w:bCs/>
                <w:noProof/>
                <w:color w:val="000000"/>
                <w:kern w:val="0"/>
              </w:rPr>
              <w:t>tarptautiniai bendradarbiavimo projektai</w:t>
            </w:r>
            <w:r>
              <w:rPr>
                <w:rFonts w:ascii="Times New Roman" w:hAnsi="Times New Roman" w:cs="Times New Roman"/>
                <w:noProof/>
                <w:color w:val="000000"/>
                <w:kern w:val="0"/>
              </w:rPr>
              <w:t xml:space="preserve">, orientuoti į </w:t>
            </w:r>
            <w:r w:rsidRPr="00544FE5">
              <w:rPr>
                <w:rFonts w:ascii="Times New Roman" w:hAnsi="Times New Roman" w:cs="Times New Roman"/>
                <w:noProof/>
                <w:color w:val="000000"/>
                <w:kern w:val="0"/>
              </w:rPr>
              <w:lastRenderedPageBreak/>
              <w:t xml:space="preserve">bendruomenių gerovę tvarų </w:t>
            </w:r>
            <w:r>
              <w:rPr>
                <w:rFonts w:ascii="Times New Roman" w:hAnsi="Times New Roman" w:cs="Times New Roman"/>
                <w:noProof/>
                <w:color w:val="000000"/>
                <w:kern w:val="0"/>
              </w:rPr>
              <w:t xml:space="preserve">bendradarbiaujančių </w:t>
            </w:r>
            <w:r w:rsidRPr="00544FE5">
              <w:rPr>
                <w:rFonts w:ascii="Times New Roman" w:hAnsi="Times New Roman" w:cs="Times New Roman"/>
                <w:noProof/>
                <w:color w:val="000000"/>
                <w:kern w:val="0"/>
              </w:rPr>
              <w:t>teritorij</w:t>
            </w:r>
            <w:r>
              <w:rPr>
                <w:rFonts w:ascii="Times New Roman" w:hAnsi="Times New Roman" w:cs="Times New Roman"/>
                <w:noProof/>
                <w:color w:val="000000"/>
                <w:kern w:val="0"/>
              </w:rPr>
              <w:t>ų</w:t>
            </w:r>
            <w:r w:rsidRPr="00544FE5">
              <w:rPr>
                <w:rFonts w:ascii="Times New Roman" w:hAnsi="Times New Roman" w:cs="Times New Roman"/>
                <w:noProof/>
                <w:color w:val="000000"/>
                <w:kern w:val="0"/>
              </w:rPr>
              <w:t xml:space="preserve"> kultūros ir gamtos paveldo naudojimą.</w:t>
            </w:r>
          </w:p>
        </w:tc>
        <w:tc>
          <w:tcPr>
            <w:tcW w:w="6095" w:type="dxa"/>
            <w:vMerge/>
          </w:tcPr>
          <w:p w14:paraId="2094538B" w14:textId="3360BC52" w:rsidR="00972FA4" w:rsidRPr="0047090C" w:rsidRDefault="00972FA4" w:rsidP="00EC2CAA">
            <w:pPr>
              <w:autoSpaceDE w:val="0"/>
              <w:autoSpaceDN w:val="0"/>
              <w:adjustRightInd w:val="0"/>
              <w:jc w:val="both"/>
              <w:rPr>
                <w:rFonts w:ascii="Times New Roman" w:hAnsi="Times New Roman" w:cs="Times New Roman"/>
                <w:u w:val="single"/>
              </w:rPr>
            </w:pPr>
          </w:p>
        </w:tc>
        <w:tc>
          <w:tcPr>
            <w:tcW w:w="3119" w:type="dxa"/>
          </w:tcPr>
          <w:p w14:paraId="7555AC7F" w14:textId="5CD6B168" w:rsidR="00972FA4" w:rsidRPr="0047090C" w:rsidRDefault="00972FA4" w:rsidP="00936504">
            <w:pPr>
              <w:pStyle w:val="Sraopastraipa"/>
              <w:autoSpaceDE w:val="0"/>
              <w:autoSpaceDN w:val="0"/>
              <w:adjustRightInd w:val="0"/>
              <w:ind w:left="360"/>
              <w:rPr>
                <w:rFonts w:ascii="Times New Roman" w:hAnsi="Times New Roman" w:cs="Times New Roman"/>
              </w:rPr>
            </w:pPr>
          </w:p>
        </w:tc>
      </w:tr>
      <w:tr w:rsidR="00972FA4" w:rsidRPr="00997670" w14:paraId="0F6552B3" w14:textId="77777777" w:rsidTr="00F324D5">
        <w:trPr>
          <w:trHeight w:val="180"/>
        </w:trPr>
        <w:tc>
          <w:tcPr>
            <w:tcW w:w="704" w:type="dxa"/>
            <w:vMerge/>
          </w:tcPr>
          <w:p w14:paraId="567E138F" w14:textId="77777777" w:rsidR="00972FA4" w:rsidRDefault="00972FA4" w:rsidP="00AD0220">
            <w:pPr>
              <w:autoSpaceDE w:val="0"/>
              <w:autoSpaceDN w:val="0"/>
              <w:adjustRightInd w:val="0"/>
              <w:jc w:val="center"/>
              <w:rPr>
                <w:rFonts w:ascii="Times New Roman" w:hAnsi="Times New Roman" w:cs="Times New Roman"/>
                <w:noProof/>
                <w:color w:val="000000"/>
                <w:kern w:val="0"/>
              </w:rPr>
            </w:pPr>
          </w:p>
        </w:tc>
        <w:tc>
          <w:tcPr>
            <w:tcW w:w="1559" w:type="dxa"/>
            <w:vMerge/>
          </w:tcPr>
          <w:p w14:paraId="3DC14079" w14:textId="77777777" w:rsidR="00972FA4" w:rsidRPr="00D66DBD" w:rsidRDefault="00972FA4" w:rsidP="00AD0220">
            <w:pPr>
              <w:autoSpaceDE w:val="0"/>
              <w:autoSpaceDN w:val="0"/>
              <w:adjustRightInd w:val="0"/>
              <w:rPr>
                <w:rFonts w:ascii="Times New Roman" w:hAnsi="Times New Roman" w:cs="Times New Roman"/>
                <w:noProof/>
              </w:rPr>
            </w:pPr>
          </w:p>
        </w:tc>
        <w:tc>
          <w:tcPr>
            <w:tcW w:w="4258" w:type="dxa"/>
          </w:tcPr>
          <w:p w14:paraId="0F88A0BC" w14:textId="77777777" w:rsidR="00972FA4" w:rsidRDefault="00972FA4" w:rsidP="00AD0220">
            <w:pPr>
              <w:autoSpaceDE w:val="0"/>
              <w:autoSpaceDN w:val="0"/>
              <w:adjustRightInd w:val="0"/>
              <w:jc w:val="both"/>
              <w:rPr>
                <w:rFonts w:ascii="Times New Roman" w:hAnsi="Times New Roman" w:cs="Times New Roman"/>
                <w:b/>
                <w:bCs/>
                <w:noProof/>
                <w:color w:val="000000"/>
                <w:kern w:val="0"/>
              </w:rPr>
            </w:pPr>
            <w:r>
              <w:rPr>
                <w:rFonts w:ascii="Times New Roman" w:hAnsi="Times New Roman" w:cs="Times New Roman"/>
                <w:b/>
                <w:bCs/>
                <w:noProof/>
                <w:color w:val="000000"/>
                <w:kern w:val="0"/>
              </w:rPr>
              <w:t>Interreg C:</w:t>
            </w:r>
          </w:p>
          <w:p w14:paraId="078B1415" w14:textId="77777777" w:rsidR="00972FA4" w:rsidRPr="00D66DBD" w:rsidRDefault="00972FA4" w:rsidP="00AD0220">
            <w:pPr>
              <w:autoSpaceDE w:val="0"/>
              <w:autoSpaceDN w:val="0"/>
              <w:adjustRightInd w:val="0"/>
              <w:rPr>
                <w:rFonts w:ascii="Times New Roman" w:hAnsi="Times New Roman" w:cs="Times New Roman"/>
                <w:b/>
                <w:bCs/>
                <w:noProof/>
                <w:color w:val="000000"/>
                <w:kern w:val="0"/>
              </w:rPr>
            </w:pPr>
            <w:r w:rsidRPr="005A572E">
              <w:rPr>
                <w:rFonts w:ascii="Times New Roman" w:hAnsi="Times New Roman" w:cs="Times New Roman"/>
                <w:b/>
                <w:bCs/>
                <w:noProof/>
                <w:color w:val="000000"/>
                <w:kern w:val="0"/>
              </w:rPr>
              <w:t>Interreg Europe programa</w:t>
            </w:r>
          </w:p>
          <w:p w14:paraId="7D8E1D8D" w14:textId="77777777" w:rsidR="00972FA4" w:rsidRDefault="00936504" w:rsidP="00AD0220">
            <w:pPr>
              <w:autoSpaceDE w:val="0"/>
              <w:autoSpaceDN w:val="0"/>
              <w:adjustRightInd w:val="0"/>
              <w:jc w:val="both"/>
              <w:rPr>
                <w:rFonts w:ascii="Times New Roman" w:hAnsi="Times New Roman" w:cs="Times New Roman"/>
                <w:b/>
                <w:bCs/>
                <w:noProof/>
                <w:color w:val="000000"/>
                <w:kern w:val="0"/>
              </w:rPr>
            </w:pPr>
            <w:hyperlink r:id="rId18" w:history="1">
              <w:r w:rsidR="00972FA4" w:rsidRPr="00D66DBD">
                <w:rPr>
                  <w:rStyle w:val="Hipersaitas"/>
                  <w:rFonts w:ascii="Times New Roman" w:hAnsi="Times New Roman" w:cs="Times New Roman"/>
                  <w:noProof/>
                  <w:kern w:val="0"/>
                </w:rPr>
                <w:t>http://www.interregeurope.eu/</w:t>
              </w:r>
            </w:hyperlink>
          </w:p>
          <w:p w14:paraId="5010A5B4" w14:textId="77777777" w:rsidR="00972FA4" w:rsidRPr="00D66DBD" w:rsidRDefault="00972FA4" w:rsidP="00AD0220">
            <w:pPr>
              <w:autoSpaceDE w:val="0"/>
              <w:autoSpaceDN w:val="0"/>
              <w:adjustRightInd w:val="0"/>
              <w:jc w:val="both"/>
              <w:rPr>
                <w:rFonts w:ascii="Times New Roman" w:hAnsi="Times New Roman" w:cs="Times New Roman"/>
                <w:noProof/>
                <w:color w:val="000000"/>
                <w:kern w:val="0"/>
              </w:rPr>
            </w:pPr>
            <w:r w:rsidRPr="00D66DBD">
              <w:rPr>
                <w:rFonts w:ascii="Times New Roman" w:hAnsi="Times New Roman" w:cs="Times New Roman"/>
                <w:b/>
                <w:bCs/>
                <w:noProof/>
                <w:color w:val="000000"/>
                <w:kern w:val="0"/>
              </w:rPr>
              <w:t>Tikslas</w:t>
            </w:r>
            <w:r w:rsidRPr="00D66DBD">
              <w:rPr>
                <w:rFonts w:ascii="Times New Roman" w:hAnsi="Times New Roman" w:cs="Times New Roman"/>
                <w:noProof/>
                <w:color w:val="000000"/>
                <w:kern w:val="0"/>
              </w:rPr>
              <w:t> – gerinti politikos krypčių ir programų regioninei plėtrai įgyvendinimą, daugiausia programų pagal investicijų į ekonomikos augimą ir darbo vietų kūrimą tikslą, ir kai tinkama, programų pagal ETB tikslą, skatinant keitimąsi patirtimi ir politikos mokymąsi tarp regioninės svarbos dalyvių.</w:t>
            </w:r>
          </w:p>
          <w:p w14:paraId="39D32E89" w14:textId="77777777" w:rsidR="00972FA4" w:rsidRDefault="00972FA4" w:rsidP="00AD0220">
            <w:pPr>
              <w:autoSpaceDE w:val="0"/>
              <w:autoSpaceDN w:val="0"/>
              <w:adjustRightInd w:val="0"/>
              <w:rPr>
                <w:rFonts w:ascii="Times New Roman" w:hAnsi="Times New Roman" w:cs="Times New Roman"/>
                <w:b/>
                <w:bCs/>
                <w:noProof/>
              </w:rPr>
            </w:pPr>
          </w:p>
        </w:tc>
        <w:tc>
          <w:tcPr>
            <w:tcW w:w="6095" w:type="dxa"/>
            <w:vMerge/>
          </w:tcPr>
          <w:p w14:paraId="75AD09AB" w14:textId="77777777" w:rsidR="00972FA4" w:rsidRPr="00155DD8" w:rsidRDefault="00972FA4" w:rsidP="00AD0220">
            <w:pPr>
              <w:autoSpaceDE w:val="0"/>
              <w:autoSpaceDN w:val="0"/>
              <w:adjustRightInd w:val="0"/>
            </w:pPr>
          </w:p>
        </w:tc>
        <w:tc>
          <w:tcPr>
            <w:tcW w:w="3119" w:type="dxa"/>
          </w:tcPr>
          <w:p w14:paraId="0A58E567" w14:textId="77777777" w:rsidR="00972FA4" w:rsidRPr="0047090C" w:rsidRDefault="00972FA4" w:rsidP="00936504">
            <w:pPr>
              <w:pStyle w:val="Sraopastraipa"/>
              <w:autoSpaceDE w:val="0"/>
              <w:autoSpaceDN w:val="0"/>
              <w:adjustRightInd w:val="0"/>
              <w:ind w:left="360"/>
              <w:rPr>
                <w:rFonts w:ascii="Times New Roman" w:hAnsi="Times New Roman" w:cs="Times New Roman"/>
              </w:rPr>
            </w:pPr>
          </w:p>
        </w:tc>
      </w:tr>
      <w:tr w:rsidR="00972FA4" w:rsidRPr="00997670" w14:paraId="4C803EEE" w14:textId="77777777" w:rsidTr="00F324D5">
        <w:trPr>
          <w:trHeight w:val="180"/>
        </w:trPr>
        <w:tc>
          <w:tcPr>
            <w:tcW w:w="704" w:type="dxa"/>
            <w:vMerge/>
          </w:tcPr>
          <w:p w14:paraId="3D2CFAAC" w14:textId="77777777" w:rsidR="00972FA4" w:rsidRDefault="00972FA4" w:rsidP="00AD0220">
            <w:pPr>
              <w:autoSpaceDE w:val="0"/>
              <w:autoSpaceDN w:val="0"/>
              <w:adjustRightInd w:val="0"/>
              <w:jc w:val="center"/>
              <w:rPr>
                <w:rFonts w:ascii="Times New Roman" w:hAnsi="Times New Roman" w:cs="Times New Roman"/>
                <w:noProof/>
                <w:color w:val="000000"/>
                <w:kern w:val="0"/>
              </w:rPr>
            </w:pPr>
          </w:p>
        </w:tc>
        <w:tc>
          <w:tcPr>
            <w:tcW w:w="1559" w:type="dxa"/>
            <w:vMerge/>
          </w:tcPr>
          <w:p w14:paraId="01995C4C" w14:textId="77777777" w:rsidR="00972FA4" w:rsidRPr="00D66DBD" w:rsidRDefault="00972FA4" w:rsidP="00AD0220">
            <w:pPr>
              <w:autoSpaceDE w:val="0"/>
              <w:autoSpaceDN w:val="0"/>
              <w:adjustRightInd w:val="0"/>
              <w:rPr>
                <w:rFonts w:ascii="Times New Roman" w:hAnsi="Times New Roman" w:cs="Times New Roman"/>
                <w:noProof/>
              </w:rPr>
            </w:pPr>
          </w:p>
        </w:tc>
        <w:tc>
          <w:tcPr>
            <w:tcW w:w="4258" w:type="dxa"/>
          </w:tcPr>
          <w:p w14:paraId="64DE9BED" w14:textId="77777777" w:rsidR="00972FA4" w:rsidRDefault="00972FA4" w:rsidP="00AD0220">
            <w:pPr>
              <w:autoSpaceDE w:val="0"/>
              <w:autoSpaceDN w:val="0"/>
              <w:adjustRightInd w:val="0"/>
              <w:jc w:val="both"/>
              <w:rPr>
                <w:rFonts w:ascii="Times New Roman" w:hAnsi="Times New Roman" w:cs="Times New Roman"/>
                <w:b/>
                <w:bCs/>
                <w:noProof/>
                <w:color w:val="000000"/>
                <w:kern w:val="0"/>
              </w:rPr>
            </w:pPr>
            <w:r>
              <w:rPr>
                <w:rFonts w:ascii="Times New Roman" w:hAnsi="Times New Roman" w:cs="Times New Roman"/>
                <w:b/>
                <w:bCs/>
                <w:noProof/>
                <w:color w:val="000000"/>
                <w:kern w:val="0"/>
              </w:rPr>
              <w:t>Interreg C:</w:t>
            </w:r>
          </w:p>
          <w:p w14:paraId="4B10B45B" w14:textId="77777777" w:rsidR="00972FA4" w:rsidRPr="00D66DBD" w:rsidRDefault="00972FA4" w:rsidP="00AD0220">
            <w:pPr>
              <w:autoSpaceDE w:val="0"/>
              <w:autoSpaceDN w:val="0"/>
              <w:adjustRightInd w:val="0"/>
              <w:rPr>
                <w:rFonts w:ascii="Times New Roman" w:hAnsi="Times New Roman" w:cs="Times New Roman"/>
                <w:b/>
                <w:bCs/>
                <w:noProof/>
              </w:rPr>
            </w:pPr>
            <w:r w:rsidRPr="00D66DBD">
              <w:rPr>
                <w:rFonts w:ascii="Times New Roman" w:hAnsi="Times New Roman" w:cs="Times New Roman"/>
                <w:b/>
                <w:bCs/>
                <w:noProof/>
              </w:rPr>
              <w:t>URBACT PROGRAMA</w:t>
            </w:r>
          </w:p>
          <w:p w14:paraId="5AE3D80E" w14:textId="77777777" w:rsidR="00972FA4" w:rsidRPr="00D66DBD" w:rsidRDefault="00936504" w:rsidP="00AD0220">
            <w:pPr>
              <w:autoSpaceDE w:val="0"/>
              <w:autoSpaceDN w:val="0"/>
              <w:adjustRightInd w:val="0"/>
              <w:rPr>
                <w:rFonts w:ascii="Times New Roman" w:hAnsi="Times New Roman" w:cs="Times New Roman"/>
                <w:noProof/>
              </w:rPr>
            </w:pPr>
            <w:hyperlink r:id="rId19" w:history="1">
              <w:r w:rsidR="00972FA4" w:rsidRPr="00D66DBD">
                <w:rPr>
                  <w:rStyle w:val="Hipersaitas"/>
                  <w:rFonts w:ascii="Times New Roman" w:hAnsi="Times New Roman" w:cs="Times New Roman"/>
                  <w:noProof/>
                </w:rPr>
                <w:t>http://urbact.eu/</w:t>
              </w:r>
            </w:hyperlink>
          </w:p>
          <w:p w14:paraId="71E4787C" w14:textId="77777777" w:rsidR="00972FA4" w:rsidRDefault="00972FA4" w:rsidP="00AD0220">
            <w:pPr>
              <w:autoSpaceDE w:val="0"/>
              <w:autoSpaceDN w:val="0"/>
              <w:adjustRightInd w:val="0"/>
              <w:rPr>
                <w:rFonts w:ascii="Times New Roman" w:hAnsi="Times New Roman" w:cs="Times New Roman"/>
                <w:b/>
                <w:bCs/>
                <w:noProof/>
              </w:rPr>
            </w:pPr>
          </w:p>
          <w:p w14:paraId="64EF205C" w14:textId="77777777" w:rsidR="00972FA4" w:rsidRPr="00D66DBD" w:rsidRDefault="00972FA4" w:rsidP="00AD0220">
            <w:pPr>
              <w:autoSpaceDE w:val="0"/>
              <w:autoSpaceDN w:val="0"/>
              <w:adjustRightInd w:val="0"/>
              <w:rPr>
                <w:rFonts w:ascii="Times New Roman" w:hAnsi="Times New Roman" w:cs="Times New Roman"/>
                <w:noProof/>
              </w:rPr>
            </w:pPr>
            <w:r w:rsidRPr="00D66DBD">
              <w:rPr>
                <w:rFonts w:ascii="Times New Roman" w:hAnsi="Times New Roman" w:cs="Times New Roman"/>
                <w:b/>
                <w:bCs/>
                <w:noProof/>
              </w:rPr>
              <w:t>Tikslas</w:t>
            </w:r>
            <w:r w:rsidRPr="00D66DBD">
              <w:rPr>
                <w:rFonts w:ascii="Times New Roman" w:hAnsi="Times New Roman" w:cs="Times New Roman"/>
                <w:noProof/>
              </w:rPr>
              <w:t> – integruotos tvarios miestų plėtros skatinimas.</w:t>
            </w:r>
          </w:p>
          <w:p w14:paraId="44B9583E" w14:textId="77777777" w:rsidR="00972FA4" w:rsidRPr="00D66DBD" w:rsidRDefault="00972FA4" w:rsidP="00AD0220">
            <w:pPr>
              <w:autoSpaceDE w:val="0"/>
              <w:autoSpaceDN w:val="0"/>
              <w:adjustRightInd w:val="0"/>
              <w:rPr>
                <w:rFonts w:ascii="Times New Roman" w:hAnsi="Times New Roman" w:cs="Times New Roman"/>
                <w:noProof/>
              </w:rPr>
            </w:pPr>
            <w:r w:rsidRPr="00D66DBD">
              <w:rPr>
                <w:rFonts w:ascii="Times New Roman" w:hAnsi="Times New Roman" w:cs="Times New Roman"/>
                <w:b/>
                <w:bCs/>
                <w:noProof/>
              </w:rPr>
              <w:t>Uždaviniai:</w:t>
            </w:r>
          </w:p>
          <w:p w14:paraId="157B0ECE" w14:textId="77777777" w:rsidR="00972FA4" w:rsidRPr="00D66DBD" w:rsidRDefault="00972FA4" w:rsidP="00AD0220">
            <w:pPr>
              <w:numPr>
                <w:ilvl w:val="0"/>
                <w:numId w:val="14"/>
              </w:numPr>
              <w:tabs>
                <w:tab w:val="clear" w:pos="720"/>
                <w:tab w:val="num" w:pos="360"/>
              </w:tabs>
              <w:autoSpaceDE w:val="0"/>
              <w:autoSpaceDN w:val="0"/>
              <w:adjustRightInd w:val="0"/>
              <w:ind w:left="0" w:firstLine="44"/>
              <w:rPr>
                <w:rFonts w:ascii="Times New Roman" w:hAnsi="Times New Roman" w:cs="Times New Roman"/>
                <w:noProof/>
              </w:rPr>
            </w:pPr>
            <w:r w:rsidRPr="00D66DBD">
              <w:rPr>
                <w:rFonts w:ascii="Times New Roman" w:hAnsi="Times New Roman" w:cs="Times New Roman"/>
                <w:noProof/>
              </w:rPr>
              <w:t>pagerinti miestų tvarios urbanistinės politikos valdymo gebėjimus ir praktinę patirtį;</w:t>
            </w:r>
          </w:p>
          <w:p w14:paraId="2CF3A4DE" w14:textId="77777777" w:rsidR="00972FA4" w:rsidRPr="00D66DBD" w:rsidRDefault="00972FA4" w:rsidP="00AD0220">
            <w:pPr>
              <w:numPr>
                <w:ilvl w:val="0"/>
                <w:numId w:val="14"/>
              </w:numPr>
              <w:tabs>
                <w:tab w:val="clear" w:pos="720"/>
                <w:tab w:val="num" w:pos="360"/>
              </w:tabs>
              <w:autoSpaceDE w:val="0"/>
              <w:autoSpaceDN w:val="0"/>
              <w:adjustRightInd w:val="0"/>
              <w:ind w:left="0" w:firstLine="44"/>
              <w:rPr>
                <w:rFonts w:ascii="Times New Roman" w:hAnsi="Times New Roman" w:cs="Times New Roman"/>
                <w:noProof/>
              </w:rPr>
            </w:pPr>
            <w:r w:rsidRPr="00D66DBD">
              <w:rPr>
                <w:rFonts w:ascii="Times New Roman" w:hAnsi="Times New Roman" w:cs="Times New Roman"/>
                <w:noProof/>
              </w:rPr>
              <w:t>pagerinti tvarių urbanistinės plėtros strategijų ir veiksmų planų kūrimą;</w:t>
            </w:r>
          </w:p>
          <w:p w14:paraId="1A089CB0" w14:textId="77777777" w:rsidR="00972FA4" w:rsidRPr="00D66DBD" w:rsidRDefault="00972FA4" w:rsidP="00AD0220">
            <w:pPr>
              <w:numPr>
                <w:ilvl w:val="0"/>
                <w:numId w:val="14"/>
              </w:numPr>
              <w:tabs>
                <w:tab w:val="clear" w:pos="720"/>
                <w:tab w:val="num" w:pos="360"/>
              </w:tabs>
              <w:autoSpaceDE w:val="0"/>
              <w:autoSpaceDN w:val="0"/>
              <w:adjustRightInd w:val="0"/>
              <w:ind w:left="0" w:firstLine="44"/>
              <w:rPr>
                <w:rFonts w:ascii="Times New Roman" w:hAnsi="Times New Roman" w:cs="Times New Roman"/>
                <w:noProof/>
              </w:rPr>
            </w:pPr>
            <w:r w:rsidRPr="00D66DBD">
              <w:rPr>
                <w:rFonts w:ascii="Times New Roman" w:hAnsi="Times New Roman" w:cs="Times New Roman"/>
                <w:noProof/>
              </w:rPr>
              <w:t>pagerinti tvarių urbanistinių strategijų ir veiksmų planų įgyvendinimą;</w:t>
            </w:r>
          </w:p>
          <w:p w14:paraId="737691D8" w14:textId="576FBCB7" w:rsidR="00972FA4" w:rsidRDefault="00972FA4" w:rsidP="00AD0220">
            <w:pPr>
              <w:autoSpaceDE w:val="0"/>
              <w:autoSpaceDN w:val="0"/>
              <w:adjustRightInd w:val="0"/>
              <w:rPr>
                <w:rFonts w:ascii="Times New Roman" w:hAnsi="Times New Roman" w:cs="Times New Roman"/>
                <w:b/>
                <w:bCs/>
                <w:noProof/>
              </w:rPr>
            </w:pPr>
            <w:r w:rsidRPr="00D66DBD">
              <w:rPr>
                <w:rFonts w:ascii="Times New Roman" w:hAnsi="Times New Roman" w:cs="Times New Roman"/>
                <w:noProof/>
              </w:rPr>
              <w:t>užtikrinti, kad praktikai ir sprendimų priėmėjai visuose lygmenyse (Europos Sąjungos, nacionaliniame, regioniniame ir vietos) dalintųsi žiniomis (angl. „knowhow“) urbanistinės plėtros klausimais.</w:t>
            </w:r>
          </w:p>
        </w:tc>
        <w:tc>
          <w:tcPr>
            <w:tcW w:w="6095" w:type="dxa"/>
            <w:vMerge/>
          </w:tcPr>
          <w:p w14:paraId="26C5FB31" w14:textId="5C974EBA" w:rsidR="00972FA4" w:rsidRPr="00155DD8" w:rsidRDefault="00972FA4" w:rsidP="00AD0220">
            <w:pPr>
              <w:autoSpaceDE w:val="0"/>
              <w:autoSpaceDN w:val="0"/>
              <w:adjustRightInd w:val="0"/>
            </w:pPr>
          </w:p>
        </w:tc>
        <w:tc>
          <w:tcPr>
            <w:tcW w:w="3119" w:type="dxa"/>
          </w:tcPr>
          <w:p w14:paraId="14423F3A" w14:textId="77777777" w:rsidR="00972FA4" w:rsidRPr="0047090C" w:rsidRDefault="00972FA4" w:rsidP="00936504">
            <w:pPr>
              <w:pStyle w:val="Sraopastraipa"/>
              <w:autoSpaceDE w:val="0"/>
              <w:autoSpaceDN w:val="0"/>
              <w:adjustRightInd w:val="0"/>
              <w:ind w:left="360"/>
              <w:rPr>
                <w:rFonts w:ascii="Times New Roman" w:hAnsi="Times New Roman" w:cs="Times New Roman"/>
              </w:rPr>
            </w:pPr>
          </w:p>
        </w:tc>
      </w:tr>
      <w:tr w:rsidR="00972FA4" w:rsidRPr="00997670" w14:paraId="66265C23" w14:textId="77777777" w:rsidTr="00F324D5">
        <w:trPr>
          <w:trHeight w:val="180"/>
        </w:trPr>
        <w:tc>
          <w:tcPr>
            <w:tcW w:w="704" w:type="dxa"/>
            <w:vMerge/>
          </w:tcPr>
          <w:p w14:paraId="7DA81DA1" w14:textId="77777777" w:rsidR="00972FA4" w:rsidRDefault="00972FA4" w:rsidP="00AD0220">
            <w:pPr>
              <w:autoSpaceDE w:val="0"/>
              <w:autoSpaceDN w:val="0"/>
              <w:adjustRightInd w:val="0"/>
              <w:jc w:val="center"/>
              <w:rPr>
                <w:rFonts w:ascii="Times New Roman" w:hAnsi="Times New Roman" w:cs="Times New Roman"/>
                <w:noProof/>
                <w:color w:val="000000"/>
                <w:kern w:val="0"/>
              </w:rPr>
            </w:pPr>
          </w:p>
        </w:tc>
        <w:tc>
          <w:tcPr>
            <w:tcW w:w="1559" w:type="dxa"/>
            <w:vMerge/>
          </w:tcPr>
          <w:p w14:paraId="35859C51" w14:textId="77777777" w:rsidR="00972FA4" w:rsidRPr="00D66DBD" w:rsidRDefault="00972FA4" w:rsidP="00AD0220">
            <w:pPr>
              <w:spacing w:before="100" w:beforeAutospacing="1" w:after="100" w:afterAutospacing="1"/>
              <w:rPr>
                <w:rFonts w:ascii="Times New Roman" w:hAnsi="Times New Roman" w:cs="Times New Roman"/>
                <w:noProof/>
              </w:rPr>
            </w:pPr>
          </w:p>
        </w:tc>
        <w:tc>
          <w:tcPr>
            <w:tcW w:w="4258" w:type="dxa"/>
          </w:tcPr>
          <w:p w14:paraId="6BF8F503" w14:textId="77777777" w:rsidR="00972FA4" w:rsidRDefault="00972FA4" w:rsidP="0039550C">
            <w:pPr>
              <w:outlineLvl w:val="1"/>
              <w:rPr>
                <w:rFonts w:ascii="Times New Roman" w:eastAsia="Times New Roman" w:hAnsi="Times New Roman" w:cs="Times New Roman"/>
                <w:b/>
                <w:bCs/>
                <w:caps/>
                <w:kern w:val="0"/>
                <w:lang w:eastAsia="lt-LT"/>
                <w14:ligatures w14:val="none"/>
              </w:rPr>
            </w:pPr>
            <w:r w:rsidRPr="005A572E">
              <w:rPr>
                <w:rFonts w:ascii="Times New Roman" w:eastAsia="Times New Roman" w:hAnsi="Times New Roman" w:cs="Times New Roman"/>
                <w:b/>
                <w:bCs/>
                <w:caps/>
                <w:kern w:val="0"/>
                <w:lang w:eastAsia="lt-LT"/>
                <w14:ligatures w14:val="none"/>
              </w:rPr>
              <w:t>Interreg C:</w:t>
            </w:r>
          </w:p>
          <w:p w14:paraId="426C8010" w14:textId="77777777" w:rsidR="00972FA4" w:rsidRDefault="00972FA4" w:rsidP="0039550C">
            <w:pPr>
              <w:outlineLvl w:val="1"/>
              <w:rPr>
                <w:rFonts w:ascii="Times New Roman" w:eastAsia="Times New Roman" w:hAnsi="Times New Roman" w:cs="Times New Roman"/>
                <w:caps/>
                <w:kern w:val="0"/>
                <w:lang w:eastAsia="lt-LT"/>
                <w14:ligatures w14:val="none"/>
              </w:rPr>
            </w:pPr>
            <w:r w:rsidRPr="005A572E">
              <w:rPr>
                <w:rFonts w:ascii="Times New Roman" w:eastAsia="Times New Roman" w:hAnsi="Times New Roman" w:cs="Times New Roman"/>
                <w:caps/>
                <w:kern w:val="0"/>
                <w:lang w:eastAsia="lt-LT"/>
                <w14:ligatures w14:val="none"/>
              </w:rPr>
              <w:t>i</w:t>
            </w:r>
            <w:r w:rsidRPr="00155DD8">
              <w:rPr>
                <w:rFonts w:ascii="Times New Roman" w:eastAsia="Times New Roman" w:hAnsi="Times New Roman" w:cs="Times New Roman"/>
                <w:caps/>
                <w:kern w:val="0"/>
                <w:lang w:eastAsia="lt-LT"/>
                <w14:ligatures w14:val="none"/>
              </w:rPr>
              <w:t xml:space="preserve">NTERACT </w:t>
            </w:r>
            <w:r>
              <w:rPr>
                <w:rFonts w:ascii="Times New Roman" w:eastAsia="Times New Roman" w:hAnsi="Times New Roman" w:cs="Times New Roman"/>
                <w:caps/>
                <w:kern w:val="0"/>
                <w:lang w:eastAsia="lt-LT"/>
                <w14:ligatures w14:val="none"/>
              </w:rPr>
              <w:t>P</w:t>
            </w:r>
            <w:r w:rsidRPr="00155DD8">
              <w:rPr>
                <w:rFonts w:ascii="Times New Roman" w:eastAsia="Times New Roman" w:hAnsi="Times New Roman" w:cs="Times New Roman"/>
                <w:caps/>
                <w:kern w:val="0"/>
                <w:lang w:eastAsia="lt-LT"/>
                <w14:ligatures w14:val="none"/>
              </w:rPr>
              <w:t>ROGRAMA</w:t>
            </w:r>
            <w:r>
              <w:rPr>
                <w:rFonts w:ascii="Times New Roman" w:eastAsia="Times New Roman" w:hAnsi="Times New Roman" w:cs="Times New Roman"/>
                <w:caps/>
                <w:kern w:val="0"/>
                <w:lang w:eastAsia="lt-LT"/>
                <w14:ligatures w14:val="none"/>
              </w:rPr>
              <w:t>:</w:t>
            </w:r>
          </w:p>
          <w:p w14:paraId="1664029D" w14:textId="1F9ADF10" w:rsidR="00972FA4" w:rsidRPr="005A572E" w:rsidRDefault="00936504" w:rsidP="0039550C">
            <w:pPr>
              <w:outlineLvl w:val="1"/>
              <w:rPr>
                <w:rFonts w:ascii="Times New Roman" w:eastAsia="Times New Roman" w:hAnsi="Times New Roman" w:cs="Times New Roman"/>
                <w:color w:val="000000"/>
                <w:kern w:val="0"/>
                <w:lang w:eastAsia="lt-LT"/>
                <w14:ligatures w14:val="none"/>
              </w:rPr>
            </w:pPr>
            <w:hyperlink r:id="rId20" w:history="1">
              <w:r w:rsidR="00972FA4" w:rsidRPr="00155DD8">
                <w:rPr>
                  <w:rStyle w:val="Hipersaitas"/>
                  <w:rFonts w:ascii="Times New Roman" w:eastAsia="Times New Roman" w:hAnsi="Times New Roman" w:cs="Times New Roman"/>
                  <w:kern w:val="0"/>
                  <w:lang w:eastAsia="lt-LT"/>
                  <w14:ligatures w14:val="none"/>
                </w:rPr>
                <w:t>http://www.interact-eu.net/</w:t>
              </w:r>
            </w:hyperlink>
          </w:p>
          <w:p w14:paraId="61CAA42B" w14:textId="5BEFB79E" w:rsidR="00972FA4" w:rsidRPr="00D66DBD" w:rsidRDefault="00972FA4" w:rsidP="00AD0220">
            <w:pPr>
              <w:spacing w:after="225"/>
              <w:outlineLvl w:val="1"/>
              <w:rPr>
                <w:rFonts w:ascii="Times New Roman" w:hAnsi="Times New Roman" w:cs="Times New Roman"/>
                <w:b/>
                <w:bCs/>
                <w:noProof/>
              </w:rPr>
            </w:pPr>
            <w:r w:rsidRPr="00155DD8">
              <w:rPr>
                <w:rFonts w:ascii="Times New Roman" w:eastAsia="Times New Roman" w:hAnsi="Times New Roman" w:cs="Times New Roman"/>
                <w:color w:val="000000"/>
                <w:kern w:val="0"/>
                <w:lang w:eastAsia="lt-LT"/>
                <w14:ligatures w14:val="none"/>
              </w:rPr>
              <w:lastRenderedPageBreak/>
              <w:t xml:space="preserve">Programa skirta sanglaudos politikos veiksmingumui stiprinti, skatinant patirties mainus, gerų praktikų perdavimą ir sklaidą, </w:t>
            </w:r>
            <w:proofErr w:type="spellStart"/>
            <w:r w:rsidRPr="00155DD8">
              <w:rPr>
                <w:rFonts w:ascii="Times New Roman" w:eastAsia="Times New Roman" w:hAnsi="Times New Roman" w:cs="Times New Roman"/>
                <w:color w:val="000000"/>
                <w:kern w:val="0"/>
                <w:lang w:eastAsia="lt-LT"/>
                <w14:ligatures w14:val="none"/>
              </w:rPr>
              <w:t>inovatyvius</w:t>
            </w:r>
            <w:proofErr w:type="spellEnd"/>
            <w:r w:rsidRPr="00155DD8">
              <w:rPr>
                <w:rFonts w:ascii="Times New Roman" w:eastAsia="Times New Roman" w:hAnsi="Times New Roman" w:cs="Times New Roman"/>
                <w:color w:val="000000"/>
                <w:kern w:val="0"/>
                <w:lang w:eastAsia="lt-LT"/>
                <w14:ligatures w14:val="none"/>
              </w:rPr>
              <w:t xml:space="preserve"> požiūrius į teritorinio bendradarbiavimo programų įgyvendinimą ir su bendradarbiavimo programomis susijusius veiksmus.</w:t>
            </w:r>
          </w:p>
        </w:tc>
        <w:tc>
          <w:tcPr>
            <w:tcW w:w="6095" w:type="dxa"/>
            <w:vMerge/>
          </w:tcPr>
          <w:p w14:paraId="3608F02C" w14:textId="77777777" w:rsidR="00972FA4" w:rsidRPr="00155DD8" w:rsidRDefault="00972FA4" w:rsidP="00AD0220">
            <w:pPr>
              <w:autoSpaceDE w:val="0"/>
              <w:autoSpaceDN w:val="0"/>
              <w:adjustRightInd w:val="0"/>
            </w:pPr>
          </w:p>
        </w:tc>
        <w:tc>
          <w:tcPr>
            <w:tcW w:w="3119" w:type="dxa"/>
          </w:tcPr>
          <w:p w14:paraId="0FF286B4" w14:textId="77777777" w:rsidR="00972FA4" w:rsidRPr="0047090C" w:rsidRDefault="00972FA4" w:rsidP="00936504">
            <w:pPr>
              <w:pStyle w:val="Sraopastraipa"/>
              <w:autoSpaceDE w:val="0"/>
              <w:autoSpaceDN w:val="0"/>
              <w:adjustRightInd w:val="0"/>
              <w:ind w:left="360"/>
              <w:rPr>
                <w:rFonts w:ascii="Times New Roman" w:hAnsi="Times New Roman" w:cs="Times New Roman"/>
              </w:rPr>
            </w:pPr>
          </w:p>
        </w:tc>
      </w:tr>
      <w:tr w:rsidR="00972FA4" w:rsidRPr="00997670" w14:paraId="08D56722" w14:textId="77777777" w:rsidTr="00F324D5">
        <w:trPr>
          <w:trHeight w:val="180"/>
        </w:trPr>
        <w:tc>
          <w:tcPr>
            <w:tcW w:w="704" w:type="dxa"/>
            <w:vMerge/>
          </w:tcPr>
          <w:p w14:paraId="622B0EB5" w14:textId="77777777" w:rsidR="00972FA4" w:rsidRDefault="00972FA4" w:rsidP="00AD0220">
            <w:pPr>
              <w:autoSpaceDE w:val="0"/>
              <w:autoSpaceDN w:val="0"/>
              <w:adjustRightInd w:val="0"/>
              <w:jc w:val="center"/>
              <w:rPr>
                <w:rFonts w:ascii="Times New Roman" w:hAnsi="Times New Roman" w:cs="Times New Roman"/>
                <w:noProof/>
                <w:color w:val="000000"/>
                <w:kern w:val="0"/>
              </w:rPr>
            </w:pPr>
          </w:p>
        </w:tc>
        <w:tc>
          <w:tcPr>
            <w:tcW w:w="1559" w:type="dxa"/>
            <w:vMerge/>
          </w:tcPr>
          <w:p w14:paraId="28E01969" w14:textId="7DFA498B" w:rsidR="00972FA4" w:rsidRPr="005A572E" w:rsidRDefault="00972FA4" w:rsidP="00AD0220">
            <w:pPr>
              <w:spacing w:after="225"/>
              <w:outlineLvl w:val="1"/>
              <w:rPr>
                <w:rFonts w:ascii="Times New Roman" w:eastAsia="Times New Roman" w:hAnsi="Times New Roman" w:cs="Times New Roman"/>
                <w:caps/>
                <w:kern w:val="0"/>
                <w:lang w:eastAsia="lt-LT"/>
                <w14:ligatures w14:val="none"/>
              </w:rPr>
            </w:pPr>
          </w:p>
        </w:tc>
        <w:tc>
          <w:tcPr>
            <w:tcW w:w="4258" w:type="dxa"/>
          </w:tcPr>
          <w:p w14:paraId="6E2749ED" w14:textId="20D785B5" w:rsidR="00972FA4" w:rsidRPr="0075539F" w:rsidRDefault="00972FA4" w:rsidP="00AD0220">
            <w:pPr>
              <w:spacing w:before="100" w:beforeAutospacing="1" w:after="100" w:afterAutospacing="1"/>
              <w:jc w:val="both"/>
              <w:rPr>
                <w:rFonts w:ascii="Times New Roman" w:eastAsia="Times New Roman" w:hAnsi="Times New Roman" w:cs="Times New Roman"/>
                <w:b/>
                <w:bCs/>
                <w:color w:val="000000"/>
                <w:kern w:val="0"/>
                <w:lang w:eastAsia="lt-LT"/>
                <w14:ligatures w14:val="none"/>
              </w:rPr>
            </w:pPr>
            <w:proofErr w:type="spellStart"/>
            <w:r w:rsidRPr="0075539F">
              <w:rPr>
                <w:rFonts w:ascii="Times New Roman" w:eastAsia="Times New Roman" w:hAnsi="Times New Roman" w:cs="Times New Roman"/>
                <w:b/>
                <w:bCs/>
                <w:color w:val="000000"/>
                <w:kern w:val="0"/>
                <w:lang w:eastAsia="lt-LT"/>
                <w14:ligatures w14:val="none"/>
              </w:rPr>
              <w:t>Interreg</w:t>
            </w:r>
            <w:proofErr w:type="spellEnd"/>
            <w:r w:rsidRPr="0075539F">
              <w:rPr>
                <w:rFonts w:ascii="Times New Roman" w:eastAsia="Times New Roman" w:hAnsi="Times New Roman" w:cs="Times New Roman"/>
                <w:b/>
                <w:bCs/>
                <w:color w:val="000000"/>
                <w:kern w:val="0"/>
                <w:lang w:eastAsia="lt-LT"/>
                <w14:ligatures w14:val="none"/>
              </w:rPr>
              <w:t xml:space="preserve"> C:</w:t>
            </w:r>
          </w:p>
          <w:p w14:paraId="7F131F0C" w14:textId="54167EDA" w:rsidR="00972FA4" w:rsidRPr="005A572E" w:rsidRDefault="00936504" w:rsidP="00AD0220">
            <w:pPr>
              <w:spacing w:before="100" w:beforeAutospacing="1" w:after="100" w:afterAutospacing="1"/>
              <w:jc w:val="both"/>
              <w:rPr>
                <w:rFonts w:ascii="Times New Roman" w:eastAsia="Times New Roman" w:hAnsi="Times New Roman" w:cs="Times New Roman"/>
                <w:color w:val="000000"/>
                <w:kern w:val="0"/>
                <w:lang w:eastAsia="lt-LT"/>
                <w14:ligatures w14:val="none"/>
              </w:rPr>
            </w:pPr>
            <w:hyperlink r:id="rId21" w:history="1">
              <w:r w:rsidR="00972FA4" w:rsidRPr="005A572E">
                <w:rPr>
                  <w:rStyle w:val="Hipersaitas"/>
                  <w:rFonts w:ascii="Times New Roman" w:eastAsia="Times New Roman" w:hAnsi="Times New Roman" w:cs="Times New Roman"/>
                  <w:kern w:val="0"/>
                  <w:lang w:eastAsia="lt-LT"/>
                  <w14:ligatures w14:val="none"/>
                </w:rPr>
                <w:t xml:space="preserve">ESPON | </w:t>
              </w:r>
              <w:proofErr w:type="spellStart"/>
              <w:r w:rsidR="00972FA4" w:rsidRPr="005A572E">
                <w:rPr>
                  <w:rStyle w:val="Hipersaitas"/>
                  <w:rFonts w:ascii="Times New Roman" w:eastAsia="Times New Roman" w:hAnsi="Times New Roman" w:cs="Times New Roman"/>
                  <w:kern w:val="0"/>
                  <w:lang w:eastAsia="lt-LT"/>
                  <w14:ligatures w14:val="none"/>
                </w:rPr>
                <w:t>Inspire</w:t>
              </w:r>
              <w:proofErr w:type="spellEnd"/>
              <w:r w:rsidR="00972FA4" w:rsidRPr="005A572E">
                <w:rPr>
                  <w:rStyle w:val="Hipersaitas"/>
                  <w:rFonts w:ascii="Times New Roman" w:eastAsia="Times New Roman" w:hAnsi="Times New Roman" w:cs="Times New Roman"/>
                  <w:kern w:val="0"/>
                  <w:lang w:eastAsia="lt-LT"/>
                  <w14:ligatures w14:val="none"/>
                </w:rPr>
                <w:t xml:space="preserve"> </w:t>
              </w:r>
              <w:proofErr w:type="spellStart"/>
              <w:r w:rsidR="00972FA4" w:rsidRPr="005A572E">
                <w:rPr>
                  <w:rStyle w:val="Hipersaitas"/>
                  <w:rFonts w:ascii="Times New Roman" w:eastAsia="Times New Roman" w:hAnsi="Times New Roman" w:cs="Times New Roman"/>
                  <w:kern w:val="0"/>
                  <w:lang w:eastAsia="lt-LT"/>
                  <w14:ligatures w14:val="none"/>
                </w:rPr>
                <w:t>Policy</w:t>
              </w:r>
              <w:proofErr w:type="spellEnd"/>
              <w:r w:rsidR="00972FA4" w:rsidRPr="005A572E">
                <w:rPr>
                  <w:rStyle w:val="Hipersaitas"/>
                  <w:rFonts w:ascii="Times New Roman" w:eastAsia="Times New Roman" w:hAnsi="Times New Roman" w:cs="Times New Roman"/>
                  <w:kern w:val="0"/>
                  <w:lang w:eastAsia="lt-LT"/>
                  <w14:ligatures w14:val="none"/>
                </w:rPr>
                <w:t xml:space="preserve"> </w:t>
              </w:r>
              <w:proofErr w:type="spellStart"/>
              <w:r w:rsidR="00972FA4" w:rsidRPr="005A572E">
                <w:rPr>
                  <w:rStyle w:val="Hipersaitas"/>
                  <w:rFonts w:ascii="Times New Roman" w:eastAsia="Times New Roman" w:hAnsi="Times New Roman" w:cs="Times New Roman"/>
                  <w:kern w:val="0"/>
                  <w:lang w:eastAsia="lt-LT"/>
                  <w14:ligatures w14:val="none"/>
                </w:rPr>
                <w:t>Making</w:t>
              </w:r>
              <w:proofErr w:type="spellEnd"/>
              <w:r w:rsidR="00972FA4" w:rsidRPr="005A572E">
                <w:rPr>
                  <w:rStyle w:val="Hipersaitas"/>
                  <w:rFonts w:ascii="Times New Roman" w:eastAsia="Times New Roman" w:hAnsi="Times New Roman" w:cs="Times New Roman"/>
                  <w:kern w:val="0"/>
                  <w:lang w:eastAsia="lt-LT"/>
                  <w14:ligatures w14:val="none"/>
                </w:rPr>
                <w:t xml:space="preserve"> </w:t>
              </w:r>
              <w:proofErr w:type="spellStart"/>
              <w:r w:rsidR="00972FA4" w:rsidRPr="005A572E">
                <w:rPr>
                  <w:rStyle w:val="Hipersaitas"/>
                  <w:rFonts w:ascii="Times New Roman" w:eastAsia="Times New Roman" w:hAnsi="Times New Roman" w:cs="Times New Roman"/>
                  <w:kern w:val="0"/>
                  <w:lang w:eastAsia="lt-LT"/>
                  <w14:ligatures w14:val="none"/>
                </w:rPr>
                <w:t>with</w:t>
              </w:r>
              <w:proofErr w:type="spellEnd"/>
              <w:r w:rsidR="00972FA4" w:rsidRPr="005A572E">
                <w:rPr>
                  <w:rStyle w:val="Hipersaitas"/>
                  <w:rFonts w:ascii="Times New Roman" w:eastAsia="Times New Roman" w:hAnsi="Times New Roman" w:cs="Times New Roman"/>
                  <w:kern w:val="0"/>
                  <w:lang w:eastAsia="lt-LT"/>
                  <w14:ligatures w14:val="none"/>
                </w:rPr>
                <w:t xml:space="preserve"> </w:t>
              </w:r>
              <w:proofErr w:type="spellStart"/>
              <w:r w:rsidR="00972FA4" w:rsidRPr="005A572E">
                <w:rPr>
                  <w:rStyle w:val="Hipersaitas"/>
                  <w:rFonts w:ascii="Times New Roman" w:eastAsia="Times New Roman" w:hAnsi="Times New Roman" w:cs="Times New Roman"/>
                  <w:kern w:val="0"/>
                  <w:lang w:eastAsia="lt-LT"/>
                  <w14:ligatures w14:val="none"/>
                </w:rPr>
                <w:t>Territorial</w:t>
              </w:r>
              <w:proofErr w:type="spellEnd"/>
              <w:r w:rsidR="00972FA4" w:rsidRPr="005A572E">
                <w:rPr>
                  <w:rStyle w:val="Hipersaitas"/>
                  <w:rFonts w:ascii="Times New Roman" w:eastAsia="Times New Roman" w:hAnsi="Times New Roman" w:cs="Times New Roman"/>
                  <w:kern w:val="0"/>
                  <w:lang w:eastAsia="lt-LT"/>
                  <w14:ligatures w14:val="none"/>
                </w:rPr>
                <w:t xml:space="preserve"> </w:t>
              </w:r>
              <w:proofErr w:type="spellStart"/>
              <w:r w:rsidR="00972FA4" w:rsidRPr="005A572E">
                <w:rPr>
                  <w:rStyle w:val="Hipersaitas"/>
                  <w:rFonts w:ascii="Times New Roman" w:eastAsia="Times New Roman" w:hAnsi="Times New Roman" w:cs="Times New Roman"/>
                  <w:kern w:val="0"/>
                  <w:lang w:eastAsia="lt-LT"/>
                  <w14:ligatures w14:val="none"/>
                </w:rPr>
                <w:t>Evidence</w:t>
              </w:r>
              <w:proofErr w:type="spellEnd"/>
            </w:hyperlink>
          </w:p>
          <w:p w14:paraId="383B9AF3" w14:textId="5446D567" w:rsidR="00972FA4" w:rsidRPr="005A572E" w:rsidRDefault="00972FA4" w:rsidP="00AD0220">
            <w:pPr>
              <w:spacing w:before="100" w:beforeAutospacing="1" w:after="100" w:afterAutospacing="1"/>
              <w:jc w:val="both"/>
              <w:rPr>
                <w:rFonts w:ascii="Times New Roman" w:eastAsia="Times New Roman" w:hAnsi="Times New Roman" w:cs="Times New Roman"/>
                <w:color w:val="000000"/>
                <w:kern w:val="0"/>
                <w:lang w:eastAsia="lt-LT"/>
                <w14:ligatures w14:val="none"/>
              </w:rPr>
            </w:pPr>
            <w:r w:rsidRPr="00D627FE">
              <w:rPr>
                <w:rFonts w:ascii="Times New Roman" w:eastAsia="Times New Roman" w:hAnsi="Times New Roman" w:cs="Times New Roman"/>
                <w:color w:val="000000"/>
                <w:kern w:val="0"/>
                <w:lang w:eastAsia="lt-LT"/>
                <w14:ligatures w14:val="none"/>
              </w:rPr>
              <w:t>ESPON misija – teikti įrodymus, duomenis ir patarimus. Atsižvelgdama į pagrindinius iškilusius teritorinius iššūkius ir ES politikos sistemą, ESPON ketina remti politikos formuotojus visais lygmenimis, pateikdama teritorinius įrodymus ir žinias, kad būtų galima informuoti apie politinius atsakus, siekiant sustiprinti ES teritorijų atsparumą ir atsigavimą po krizių įgyvendinant ekologišką perėjimą prie klimato kaitos. -neutrali ekonomika, užtikrinant teisingas gyvenimo sąlygas visose vietose.</w:t>
            </w:r>
          </w:p>
        </w:tc>
        <w:tc>
          <w:tcPr>
            <w:tcW w:w="6095" w:type="dxa"/>
            <w:vMerge/>
          </w:tcPr>
          <w:p w14:paraId="61B432E5" w14:textId="77777777" w:rsidR="00972FA4" w:rsidRPr="00155DD8" w:rsidRDefault="00972FA4" w:rsidP="00AD0220">
            <w:pPr>
              <w:autoSpaceDE w:val="0"/>
              <w:autoSpaceDN w:val="0"/>
              <w:adjustRightInd w:val="0"/>
            </w:pPr>
          </w:p>
        </w:tc>
        <w:tc>
          <w:tcPr>
            <w:tcW w:w="3119" w:type="dxa"/>
          </w:tcPr>
          <w:p w14:paraId="59115421" w14:textId="77777777" w:rsidR="00972FA4" w:rsidRPr="0047090C" w:rsidRDefault="00972FA4" w:rsidP="00936504">
            <w:pPr>
              <w:pStyle w:val="Sraopastraipa"/>
              <w:autoSpaceDE w:val="0"/>
              <w:autoSpaceDN w:val="0"/>
              <w:adjustRightInd w:val="0"/>
              <w:ind w:left="360"/>
              <w:rPr>
                <w:rFonts w:ascii="Times New Roman" w:hAnsi="Times New Roman" w:cs="Times New Roman"/>
              </w:rPr>
            </w:pPr>
          </w:p>
        </w:tc>
      </w:tr>
      <w:tr w:rsidR="0039550C" w:rsidRPr="00997670" w14:paraId="50B7D1B9" w14:textId="77777777" w:rsidTr="00F324D5">
        <w:trPr>
          <w:trHeight w:val="180"/>
        </w:trPr>
        <w:tc>
          <w:tcPr>
            <w:tcW w:w="704" w:type="dxa"/>
          </w:tcPr>
          <w:p w14:paraId="29D10615" w14:textId="1AE7ED4E" w:rsidR="0039550C" w:rsidRDefault="00972FA4" w:rsidP="0039550C">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t>4.</w:t>
            </w:r>
          </w:p>
        </w:tc>
        <w:tc>
          <w:tcPr>
            <w:tcW w:w="1559" w:type="dxa"/>
          </w:tcPr>
          <w:p w14:paraId="03916373" w14:textId="77777777" w:rsidR="00C24BBD" w:rsidRDefault="00C24BBD" w:rsidP="0039550C">
            <w:pPr>
              <w:autoSpaceDE w:val="0"/>
              <w:autoSpaceDN w:val="0"/>
              <w:adjustRightInd w:val="0"/>
              <w:rPr>
                <w:rFonts w:ascii="Tms Rmn" w:hAnsi="Tms Rmn"/>
                <w:kern w:val="0"/>
                <w:sz w:val="24"/>
                <w:szCs w:val="24"/>
              </w:rPr>
            </w:pPr>
            <w:r w:rsidRPr="00C24BBD">
              <w:rPr>
                <w:rFonts w:ascii="Times New Roman" w:hAnsi="Times New Roman" w:cs="Times New Roman"/>
                <w:b/>
                <w:bCs/>
                <w:noProof/>
                <w:color w:val="000000"/>
                <w:kern w:val="0"/>
              </w:rPr>
              <w:t>New European Bauhaus</w:t>
            </w:r>
            <w:r>
              <w:rPr>
                <w:rFonts w:ascii="Tms Rmn" w:hAnsi="Tms Rmn"/>
                <w:kern w:val="0"/>
                <w:sz w:val="24"/>
                <w:szCs w:val="24"/>
              </w:rPr>
              <w:t xml:space="preserve"> </w:t>
            </w:r>
          </w:p>
          <w:p w14:paraId="3CF277ED" w14:textId="72535FDC" w:rsidR="0039550C" w:rsidRDefault="00936504" w:rsidP="0039550C">
            <w:pPr>
              <w:autoSpaceDE w:val="0"/>
              <w:autoSpaceDN w:val="0"/>
              <w:adjustRightInd w:val="0"/>
              <w:rPr>
                <w:rFonts w:ascii="Times New Roman" w:hAnsi="Times New Roman" w:cs="Times New Roman"/>
                <w:b/>
                <w:bCs/>
                <w:noProof/>
                <w:color w:val="000000"/>
                <w:kern w:val="0"/>
              </w:rPr>
            </w:pPr>
            <w:hyperlink r:id="rId22" w:anchor=":~:text=The%20New%20European%20Bauhaus%20initiative%20calls%20on%20all,art%20and%20culture%2C%20responding%20to%20needs%20beyond%20functionality." w:history="1">
              <w:proofErr w:type="spellStart"/>
              <w:r w:rsidR="00C24BBD">
                <w:rPr>
                  <w:rFonts w:ascii="Tms Rmn" w:hAnsi="Tms Rmn" w:cs="Tms Rmn"/>
                  <w:color w:val="0000FF"/>
                  <w:kern w:val="0"/>
                  <w:sz w:val="24"/>
                  <w:szCs w:val="24"/>
                  <w:u w:val="single"/>
                </w:rPr>
                <w:t>New</w:t>
              </w:r>
              <w:proofErr w:type="spellEnd"/>
              <w:r w:rsidR="00C24BBD">
                <w:rPr>
                  <w:rFonts w:ascii="Tms Rmn" w:hAnsi="Tms Rmn" w:cs="Tms Rmn"/>
                  <w:color w:val="0000FF"/>
                  <w:kern w:val="0"/>
                  <w:sz w:val="24"/>
                  <w:szCs w:val="24"/>
                  <w:u w:val="single"/>
                </w:rPr>
                <w:t xml:space="preserve"> </w:t>
              </w:r>
              <w:proofErr w:type="spellStart"/>
              <w:r w:rsidR="00C24BBD">
                <w:rPr>
                  <w:rFonts w:ascii="Tms Rmn" w:hAnsi="Tms Rmn" w:cs="Tms Rmn"/>
                  <w:color w:val="0000FF"/>
                  <w:kern w:val="0"/>
                  <w:sz w:val="24"/>
                  <w:szCs w:val="24"/>
                  <w:u w:val="single"/>
                </w:rPr>
                <w:t>European</w:t>
              </w:r>
              <w:proofErr w:type="spellEnd"/>
              <w:r w:rsidR="00C24BBD">
                <w:rPr>
                  <w:rFonts w:ascii="Tms Rmn" w:hAnsi="Tms Rmn" w:cs="Tms Rmn"/>
                  <w:color w:val="0000FF"/>
                  <w:kern w:val="0"/>
                  <w:sz w:val="24"/>
                  <w:szCs w:val="24"/>
                  <w:u w:val="single"/>
                </w:rPr>
                <w:t xml:space="preserve"> </w:t>
              </w:r>
              <w:proofErr w:type="spellStart"/>
              <w:r w:rsidR="00C24BBD">
                <w:rPr>
                  <w:rFonts w:ascii="Tms Rmn" w:hAnsi="Tms Rmn" w:cs="Tms Rmn"/>
                  <w:color w:val="0000FF"/>
                  <w:kern w:val="0"/>
                  <w:sz w:val="24"/>
                  <w:szCs w:val="24"/>
                  <w:u w:val="single"/>
                </w:rPr>
                <w:t>Bauhaus</w:t>
              </w:r>
              <w:proofErr w:type="spellEnd"/>
              <w:r w:rsidR="00C24BBD">
                <w:rPr>
                  <w:rFonts w:ascii="Tms Rmn" w:hAnsi="Tms Rmn" w:cs="Tms Rmn"/>
                  <w:color w:val="0000FF"/>
                  <w:kern w:val="0"/>
                  <w:sz w:val="24"/>
                  <w:szCs w:val="24"/>
                  <w:u w:val="single"/>
                </w:rPr>
                <w:t xml:space="preserve">: </w:t>
              </w:r>
              <w:proofErr w:type="spellStart"/>
              <w:r w:rsidR="00C24BBD">
                <w:rPr>
                  <w:rFonts w:ascii="Tms Rmn" w:hAnsi="Tms Rmn" w:cs="Tms Rmn"/>
                  <w:color w:val="0000FF"/>
                  <w:kern w:val="0"/>
                  <w:sz w:val="24"/>
                  <w:szCs w:val="24"/>
                  <w:u w:val="single"/>
                </w:rPr>
                <w:t>beautiful</w:t>
              </w:r>
              <w:proofErr w:type="spellEnd"/>
              <w:r w:rsidR="00C24BBD">
                <w:rPr>
                  <w:rFonts w:ascii="Tms Rmn" w:hAnsi="Tms Rmn" w:cs="Tms Rmn"/>
                  <w:color w:val="0000FF"/>
                  <w:kern w:val="0"/>
                  <w:sz w:val="24"/>
                  <w:szCs w:val="24"/>
                  <w:u w:val="single"/>
                </w:rPr>
                <w:t xml:space="preserve">, </w:t>
              </w:r>
              <w:proofErr w:type="spellStart"/>
              <w:r w:rsidR="00C24BBD">
                <w:rPr>
                  <w:rFonts w:ascii="Tms Rmn" w:hAnsi="Tms Rmn" w:cs="Tms Rmn"/>
                  <w:color w:val="0000FF"/>
                  <w:kern w:val="0"/>
                  <w:sz w:val="24"/>
                  <w:szCs w:val="24"/>
                  <w:u w:val="single"/>
                </w:rPr>
                <w:t>sustainable</w:t>
              </w:r>
              <w:proofErr w:type="spellEnd"/>
              <w:r w:rsidR="00C24BBD">
                <w:rPr>
                  <w:rFonts w:ascii="Tms Rmn" w:hAnsi="Tms Rmn" w:cs="Tms Rmn"/>
                  <w:color w:val="0000FF"/>
                  <w:kern w:val="0"/>
                  <w:sz w:val="24"/>
                  <w:szCs w:val="24"/>
                  <w:u w:val="single"/>
                </w:rPr>
                <w:t xml:space="preserve">, </w:t>
              </w:r>
              <w:proofErr w:type="spellStart"/>
              <w:r w:rsidR="00C24BBD">
                <w:rPr>
                  <w:rFonts w:ascii="Tms Rmn" w:hAnsi="Tms Rmn" w:cs="Tms Rmn"/>
                  <w:color w:val="0000FF"/>
                  <w:kern w:val="0"/>
                  <w:sz w:val="24"/>
                  <w:szCs w:val="24"/>
                  <w:u w:val="single"/>
                </w:rPr>
                <w:t>together</w:t>
              </w:r>
              <w:proofErr w:type="spellEnd"/>
              <w:r w:rsidR="00C24BBD">
                <w:rPr>
                  <w:rFonts w:ascii="Tms Rmn" w:hAnsi="Tms Rmn" w:cs="Tms Rmn"/>
                  <w:color w:val="0000FF"/>
                  <w:kern w:val="0"/>
                  <w:sz w:val="24"/>
                  <w:szCs w:val="24"/>
                  <w:u w:val="single"/>
                </w:rPr>
                <w:t>. (</w:t>
              </w:r>
              <w:proofErr w:type="spellStart"/>
              <w:r w:rsidR="00C24BBD">
                <w:rPr>
                  <w:rFonts w:ascii="Tms Rmn" w:hAnsi="Tms Rmn" w:cs="Tms Rmn"/>
                  <w:color w:val="0000FF"/>
                  <w:kern w:val="0"/>
                  <w:sz w:val="24"/>
                  <w:szCs w:val="24"/>
                  <w:u w:val="single"/>
                </w:rPr>
                <w:t>europa.eu</w:t>
              </w:r>
              <w:proofErr w:type="spellEnd"/>
              <w:r w:rsidR="00C24BBD">
                <w:rPr>
                  <w:rFonts w:ascii="Tms Rmn" w:hAnsi="Tms Rmn" w:cs="Tms Rmn"/>
                  <w:color w:val="0000FF"/>
                  <w:kern w:val="0"/>
                  <w:sz w:val="24"/>
                  <w:szCs w:val="24"/>
                  <w:u w:val="single"/>
                </w:rPr>
                <w:t>)</w:t>
              </w:r>
            </w:hyperlink>
          </w:p>
          <w:p w14:paraId="52E3162A" w14:textId="702E8F67" w:rsidR="00C24BBD" w:rsidRDefault="00C24BBD" w:rsidP="0039550C">
            <w:pPr>
              <w:autoSpaceDE w:val="0"/>
              <w:autoSpaceDN w:val="0"/>
              <w:adjustRightInd w:val="0"/>
              <w:rPr>
                <w:rFonts w:ascii="Times New Roman" w:hAnsi="Times New Roman" w:cs="Times New Roman"/>
                <w:noProof/>
                <w:color w:val="000000"/>
                <w:kern w:val="0"/>
              </w:rPr>
            </w:pPr>
          </w:p>
        </w:tc>
        <w:tc>
          <w:tcPr>
            <w:tcW w:w="4258" w:type="dxa"/>
          </w:tcPr>
          <w:p w14:paraId="7BE10695" w14:textId="77777777" w:rsidR="00A85B6B" w:rsidRDefault="00A85B6B" w:rsidP="0039550C">
            <w:pPr>
              <w:autoSpaceDE w:val="0"/>
              <w:autoSpaceDN w:val="0"/>
              <w:adjustRightInd w:val="0"/>
              <w:rPr>
                <w:rFonts w:ascii="Times New Roman" w:hAnsi="Times New Roman" w:cs="Times New Roman"/>
                <w:noProof/>
                <w:color w:val="000000"/>
                <w:kern w:val="0"/>
              </w:rPr>
            </w:pPr>
            <w:r w:rsidRPr="00A85B6B">
              <w:rPr>
                <w:rFonts w:ascii="Times New Roman" w:hAnsi="Times New Roman" w:cs="Times New Roman"/>
                <w:noProof/>
                <w:color w:val="000000"/>
                <w:kern w:val="0"/>
              </w:rPr>
              <w:t xml:space="preserve">Naujojo Europos Bauhaus iniciatyva </w:t>
            </w:r>
            <w:r>
              <w:rPr>
                <w:rFonts w:ascii="Times New Roman" w:hAnsi="Times New Roman" w:cs="Times New Roman"/>
                <w:noProof/>
                <w:color w:val="000000"/>
                <w:kern w:val="0"/>
              </w:rPr>
              <w:t>skatina</w:t>
            </w:r>
            <w:r w:rsidRPr="00A85B6B">
              <w:rPr>
                <w:rFonts w:ascii="Times New Roman" w:hAnsi="Times New Roman" w:cs="Times New Roman"/>
                <w:noProof/>
                <w:color w:val="000000"/>
                <w:kern w:val="0"/>
              </w:rPr>
              <w:t xml:space="preserve"> visus įsivaizduoti ir kartu kurti tvarią ir įtraukią ateitį, kuri būtų graži mūsų akims, protui ir sielai. </w:t>
            </w:r>
          </w:p>
          <w:p w14:paraId="07989795" w14:textId="77777777" w:rsidR="00A85B6B" w:rsidRPr="00A85B6B" w:rsidRDefault="00A85B6B" w:rsidP="00376B66">
            <w:pPr>
              <w:tabs>
                <w:tab w:val="left" w:pos="301"/>
              </w:tabs>
              <w:autoSpaceDE w:val="0"/>
              <w:autoSpaceDN w:val="0"/>
              <w:adjustRightInd w:val="0"/>
              <w:jc w:val="both"/>
              <w:rPr>
                <w:rFonts w:ascii="Times New Roman" w:hAnsi="Times New Roman" w:cs="Times New Roman"/>
                <w:noProof/>
                <w:color w:val="000000"/>
                <w:kern w:val="0"/>
              </w:rPr>
            </w:pPr>
            <w:r w:rsidRPr="00A85B6B">
              <w:rPr>
                <w:rFonts w:ascii="Times New Roman" w:hAnsi="Times New Roman" w:cs="Times New Roman"/>
                <w:noProof/>
                <w:color w:val="000000"/>
                <w:kern w:val="0"/>
              </w:rPr>
              <w:t xml:space="preserve">Pagal šį principą vystomos teritorijos, kurios: </w:t>
            </w:r>
          </w:p>
          <w:p w14:paraId="0D17E083" w14:textId="5D72BE82" w:rsidR="00A85B6B" w:rsidRDefault="00376B66" w:rsidP="00376B66">
            <w:pPr>
              <w:pStyle w:val="Sraopastraipa"/>
              <w:numPr>
                <w:ilvl w:val="0"/>
                <w:numId w:val="1"/>
              </w:numPr>
              <w:tabs>
                <w:tab w:val="left" w:pos="301"/>
              </w:tabs>
              <w:autoSpaceDE w:val="0"/>
              <w:autoSpaceDN w:val="0"/>
              <w:adjustRightInd w:val="0"/>
              <w:ind w:left="0" w:firstLine="0"/>
              <w:jc w:val="both"/>
              <w:rPr>
                <w:rFonts w:ascii="Times New Roman" w:hAnsi="Times New Roman" w:cs="Times New Roman"/>
                <w:noProof/>
                <w:color w:val="000000"/>
                <w:kern w:val="0"/>
              </w:rPr>
            </w:pPr>
            <w:r>
              <w:rPr>
                <w:rFonts w:ascii="Times New Roman" w:hAnsi="Times New Roman" w:cs="Times New Roman"/>
                <w:noProof/>
                <w:color w:val="000000"/>
                <w:kern w:val="0"/>
              </w:rPr>
              <w:t>p</w:t>
            </w:r>
            <w:r w:rsidR="00A85B6B" w:rsidRPr="00A85B6B">
              <w:rPr>
                <w:rFonts w:ascii="Times New Roman" w:hAnsi="Times New Roman" w:cs="Times New Roman"/>
                <w:noProof/>
                <w:color w:val="000000"/>
                <w:kern w:val="0"/>
              </w:rPr>
              <w:t>raturtina, įkvėp</w:t>
            </w:r>
            <w:r w:rsidR="00A85B6B">
              <w:rPr>
                <w:rFonts w:ascii="Times New Roman" w:hAnsi="Times New Roman" w:cs="Times New Roman"/>
                <w:noProof/>
                <w:color w:val="000000"/>
                <w:kern w:val="0"/>
              </w:rPr>
              <w:t xml:space="preserve">tos </w:t>
            </w:r>
            <w:r w:rsidR="00A85B6B" w:rsidRPr="00A85B6B">
              <w:rPr>
                <w:rFonts w:ascii="Times New Roman" w:hAnsi="Times New Roman" w:cs="Times New Roman"/>
                <w:noProof/>
                <w:color w:val="000000"/>
                <w:kern w:val="0"/>
              </w:rPr>
              <w:t>meno ir kultūros,</w:t>
            </w:r>
            <w:r w:rsidR="00A85B6B">
              <w:rPr>
                <w:rFonts w:ascii="Times New Roman" w:hAnsi="Times New Roman" w:cs="Times New Roman"/>
                <w:noProof/>
                <w:color w:val="000000"/>
                <w:kern w:val="0"/>
              </w:rPr>
              <w:t>;</w:t>
            </w:r>
          </w:p>
          <w:p w14:paraId="572E2CA1" w14:textId="77777777" w:rsidR="00376B66" w:rsidRDefault="00A85B6B" w:rsidP="00376B66">
            <w:pPr>
              <w:pStyle w:val="Sraopastraipa"/>
              <w:numPr>
                <w:ilvl w:val="0"/>
                <w:numId w:val="1"/>
              </w:numPr>
              <w:tabs>
                <w:tab w:val="left" w:pos="301"/>
              </w:tabs>
              <w:autoSpaceDE w:val="0"/>
              <w:autoSpaceDN w:val="0"/>
              <w:adjustRightInd w:val="0"/>
              <w:ind w:left="0" w:firstLine="0"/>
              <w:jc w:val="both"/>
              <w:rPr>
                <w:rFonts w:ascii="Times New Roman" w:hAnsi="Times New Roman" w:cs="Times New Roman"/>
                <w:noProof/>
                <w:color w:val="000000"/>
                <w:kern w:val="0"/>
              </w:rPr>
            </w:pPr>
            <w:r w:rsidRPr="00A85B6B">
              <w:rPr>
                <w:rFonts w:ascii="Times New Roman" w:hAnsi="Times New Roman" w:cs="Times New Roman"/>
                <w:noProof/>
                <w:color w:val="000000"/>
                <w:kern w:val="0"/>
              </w:rPr>
              <w:t xml:space="preserve">atliepiantis poreikius ne tik funkcionalumui. </w:t>
            </w:r>
            <w:r>
              <w:rPr>
                <w:rFonts w:ascii="Times New Roman" w:hAnsi="Times New Roman" w:cs="Times New Roman"/>
                <w:noProof/>
                <w:color w:val="000000"/>
                <w:kern w:val="0"/>
              </w:rPr>
              <w:t>Jos yra t</w:t>
            </w:r>
            <w:r w:rsidRPr="00A85B6B">
              <w:rPr>
                <w:rFonts w:ascii="Times New Roman" w:hAnsi="Times New Roman" w:cs="Times New Roman"/>
                <w:noProof/>
                <w:color w:val="000000"/>
                <w:kern w:val="0"/>
              </w:rPr>
              <w:t>var</w:t>
            </w:r>
            <w:r>
              <w:rPr>
                <w:rFonts w:ascii="Times New Roman" w:hAnsi="Times New Roman" w:cs="Times New Roman"/>
                <w:noProof/>
                <w:color w:val="000000"/>
                <w:kern w:val="0"/>
              </w:rPr>
              <w:t>ios</w:t>
            </w:r>
            <w:r w:rsidRPr="00A85B6B">
              <w:rPr>
                <w:rFonts w:ascii="Times New Roman" w:hAnsi="Times New Roman" w:cs="Times New Roman"/>
                <w:noProof/>
                <w:color w:val="000000"/>
                <w:kern w:val="0"/>
              </w:rPr>
              <w:t>, deran</w:t>
            </w:r>
            <w:r w:rsidR="00376B66">
              <w:rPr>
                <w:rFonts w:ascii="Times New Roman" w:hAnsi="Times New Roman" w:cs="Times New Roman"/>
                <w:noProof/>
                <w:color w:val="000000"/>
                <w:kern w:val="0"/>
              </w:rPr>
              <w:t xml:space="preserve">čios </w:t>
            </w:r>
            <w:r w:rsidRPr="00A85B6B">
              <w:rPr>
                <w:rFonts w:ascii="Times New Roman" w:hAnsi="Times New Roman" w:cs="Times New Roman"/>
                <w:noProof/>
                <w:color w:val="000000"/>
                <w:kern w:val="0"/>
              </w:rPr>
              <w:t>su gamta, aplinka</w:t>
            </w:r>
            <w:r w:rsidR="00376B66">
              <w:rPr>
                <w:rFonts w:ascii="Times New Roman" w:hAnsi="Times New Roman" w:cs="Times New Roman"/>
                <w:noProof/>
                <w:color w:val="000000"/>
                <w:kern w:val="0"/>
              </w:rPr>
              <w:t>;</w:t>
            </w:r>
          </w:p>
          <w:p w14:paraId="6CD62E7C" w14:textId="59690476" w:rsidR="0039550C" w:rsidRPr="00A85B6B" w:rsidRDefault="00376B66" w:rsidP="00376B66">
            <w:pPr>
              <w:pStyle w:val="Sraopastraipa"/>
              <w:numPr>
                <w:ilvl w:val="0"/>
                <w:numId w:val="1"/>
              </w:numPr>
              <w:tabs>
                <w:tab w:val="left" w:pos="301"/>
              </w:tabs>
              <w:autoSpaceDE w:val="0"/>
              <w:autoSpaceDN w:val="0"/>
              <w:adjustRightInd w:val="0"/>
              <w:ind w:left="0" w:firstLine="0"/>
              <w:jc w:val="both"/>
              <w:rPr>
                <w:rFonts w:ascii="Times New Roman" w:hAnsi="Times New Roman" w:cs="Times New Roman"/>
                <w:noProof/>
                <w:color w:val="000000"/>
                <w:kern w:val="0"/>
              </w:rPr>
            </w:pPr>
            <w:r>
              <w:rPr>
                <w:rFonts w:ascii="Times New Roman" w:hAnsi="Times New Roman" w:cs="Times New Roman"/>
                <w:noProof/>
                <w:color w:val="000000"/>
                <w:kern w:val="0"/>
              </w:rPr>
              <w:t>į</w:t>
            </w:r>
            <w:r w:rsidR="00A85B6B" w:rsidRPr="00A85B6B">
              <w:rPr>
                <w:rFonts w:ascii="Times New Roman" w:hAnsi="Times New Roman" w:cs="Times New Roman"/>
                <w:noProof/>
                <w:color w:val="000000"/>
                <w:kern w:val="0"/>
              </w:rPr>
              <w:t>traukiantis, skatinan</w:t>
            </w:r>
            <w:r>
              <w:rPr>
                <w:rFonts w:ascii="Times New Roman" w:hAnsi="Times New Roman" w:cs="Times New Roman"/>
                <w:noProof/>
                <w:color w:val="000000"/>
                <w:kern w:val="0"/>
              </w:rPr>
              <w:t>a</w:t>
            </w:r>
            <w:r w:rsidR="00A85B6B" w:rsidRPr="00A85B6B">
              <w:rPr>
                <w:rFonts w:ascii="Times New Roman" w:hAnsi="Times New Roman" w:cs="Times New Roman"/>
                <w:noProof/>
                <w:color w:val="000000"/>
                <w:kern w:val="0"/>
              </w:rPr>
              <w:t xml:space="preserve"> dialogą tarp kultūrų, disciplinų, lyčių ir amžiaus grupių.</w:t>
            </w:r>
          </w:p>
        </w:tc>
        <w:tc>
          <w:tcPr>
            <w:tcW w:w="6095" w:type="dxa"/>
          </w:tcPr>
          <w:p w14:paraId="6FC23418" w14:textId="01FCC446" w:rsidR="0039550C" w:rsidRPr="00413CD4" w:rsidRDefault="00936504" w:rsidP="0039550C">
            <w:pPr>
              <w:autoSpaceDE w:val="0"/>
              <w:autoSpaceDN w:val="0"/>
              <w:adjustRightInd w:val="0"/>
              <w:jc w:val="both"/>
              <w:rPr>
                <w:rFonts w:ascii="Times New Roman" w:hAnsi="Times New Roman" w:cs="Times New Roman"/>
                <w:b/>
                <w:bCs/>
              </w:rPr>
            </w:pPr>
            <w:hyperlink r:id="rId23" w:history="1">
              <w:r w:rsidR="00972FA4" w:rsidRPr="00972FA4">
                <w:rPr>
                  <w:rStyle w:val="Hipersaitas"/>
                  <w:rFonts w:ascii="Times New Roman" w:hAnsi="Times New Roman" w:cs="Times New Roman"/>
                  <w:b/>
                  <w:bCs/>
                </w:rPr>
                <w:t>Kvietimai (tvarkaraščiai skirtingi)</w:t>
              </w:r>
            </w:hyperlink>
          </w:p>
        </w:tc>
        <w:tc>
          <w:tcPr>
            <w:tcW w:w="3119" w:type="dxa"/>
          </w:tcPr>
          <w:p w14:paraId="0855700A" w14:textId="59EE564D" w:rsidR="0039550C" w:rsidRPr="005D2777" w:rsidRDefault="0039550C" w:rsidP="0039550C">
            <w:pPr>
              <w:autoSpaceDE w:val="0"/>
              <w:autoSpaceDN w:val="0"/>
              <w:adjustRightInd w:val="0"/>
              <w:rPr>
                <w:rFonts w:ascii="Times New Roman" w:hAnsi="Times New Roman" w:cs="Times New Roman"/>
              </w:rPr>
            </w:pPr>
          </w:p>
        </w:tc>
      </w:tr>
      <w:tr w:rsidR="0039550C" w:rsidRPr="00997670" w14:paraId="5EED5DA1" w14:textId="77777777" w:rsidTr="00F324D5">
        <w:trPr>
          <w:trHeight w:val="175"/>
        </w:trPr>
        <w:tc>
          <w:tcPr>
            <w:tcW w:w="704" w:type="dxa"/>
          </w:tcPr>
          <w:p w14:paraId="7BD3A058" w14:textId="3E4D8EED" w:rsidR="0039550C" w:rsidRPr="00997670" w:rsidRDefault="00972FA4" w:rsidP="0039550C">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lastRenderedPageBreak/>
              <w:t>5</w:t>
            </w:r>
            <w:r w:rsidR="0039550C">
              <w:rPr>
                <w:rFonts w:ascii="Times New Roman" w:hAnsi="Times New Roman" w:cs="Times New Roman"/>
                <w:noProof/>
                <w:color w:val="000000"/>
                <w:kern w:val="0"/>
              </w:rPr>
              <w:t>.</w:t>
            </w:r>
          </w:p>
        </w:tc>
        <w:tc>
          <w:tcPr>
            <w:tcW w:w="1559" w:type="dxa"/>
          </w:tcPr>
          <w:p w14:paraId="00BB51C0" w14:textId="18410EDB" w:rsidR="0039550C" w:rsidRPr="00997670" w:rsidRDefault="00936504" w:rsidP="0039550C">
            <w:pPr>
              <w:autoSpaceDE w:val="0"/>
              <w:autoSpaceDN w:val="0"/>
              <w:adjustRightInd w:val="0"/>
              <w:rPr>
                <w:rFonts w:ascii="Times New Roman" w:hAnsi="Times New Roman" w:cs="Times New Roman"/>
              </w:rPr>
            </w:pPr>
            <w:hyperlink r:id="rId24" w:history="1">
              <w:r w:rsidR="0039550C" w:rsidRPr="002D1171">
                <w:rPr>
                  <w:rStyle w:val="Hipersaitas"/>
                  <w:rFonts w:ascii="Times New Roman" w:hAnsi="Times New Roman" w:cs="Times New Roman"/>
                </w:rPr>
                <w:t>Europos Parlamento kvietima</w:t>
              </w:r>
            </w:hyperlink>
            <w:r w:rsidR="0039550C">
              <w:rPr>
                <w:rFonts w:ascii="Times New Roman" w:hAnsi="Times New Roman" w:cs="Times New Roman"/>
              </w:rPr>
              <w:t>i</w:t>
            </w:r>
          </w:p>
        </w:tc>
        <w:tc>
          <w:tcPr>
            <w:tcW w:w="4258" w:type="dxa"/>
          </w:tcPr>
          <w:p w14:paraId="697E7A5C" w14:textId="74941AB4" w:rsidR="0039550C" w:rsidRPr="00BE183B" w:rsidRDefault="0039550C" w:rsidP="0039550C">
            <w:pPr>
              <w:tabs>
                <w:tab w:val="left" w:pos="436"/>
              </w:tabs>
              <w:autoSpaceDE w:val="0"/>
              <w:autoSpaceDN w:val="0"/>
              <w:adjustRightInd w:val="0"/>
              <w:ind w:left="37"/>
              <w:jc w:val="both"/>
              <w:rPr>
                <w:rFonts w:ascii="Times New Roman" w:hAnsi="Times New Roman" w:cs="Times New Roman"/>
              </w:rPr>
            </w:pPr>
            <w:r w:rsidRPr="00BE183B">
              <w:rPr>
                <w:rFonts w:ascii="Times New Roman" w:hAnsi="Times New Roman" w:cs="Times New Roman"/>
              </w:rPr>
              <w:t>Finansavimas teikiamas piliečių įsitraukimui į demokratinius procesus.</w:t>
            </w:r>
          </w:p>
          <w:p w14:paraId="2D3BD6F1" w14:textId="05FB8A29" w:rsidR="0039550C" w:rsidRPr="00881C0C" w:rsidRDefault="0039550C" w:rsidP="0039550C">
            <w:pPr>
              <w:pStyle w:val="Sraopastraipa"/>
              <w:autoSpaceDE w:val="0"/>
              <w:autoSpaceDN w:val="0"/>
              <w:adjustRightInd w:val="0"/>
              <w:ind w:left="360"/>
              <w:jc w:val="both"/>
              <w:rPr>
                <w:rFonts w:ascii="Times New Roman" w:hAnsi="Times New Roman" w:cs="Times New Roman"/>
                <w:noProof/>
                <w:color w:val="000000"/>
                <w:kern w:val="0"/>
              </w:rPr>
            </w:pPr>
          </w:p>
        </w:tc>
        <w:tc>
          <w:tcPr>
            <w:tcW w:w="6095" w:type="dxa"/>
          </w:tcPr>
          <w:p w14:paraId="26F0CC95" w14:textId="28DE29DE" w:rsidR="0039550C" w:rsidRDefault="0039550C" w:rsidP="0039550C">
            <w:pPr>
              <w:pStyle w:val="Sraopastraipa"/>
              <w:tabs>
                <w:tab w:val="left" w:pos="436"/>
              </w:tabs>
              <w:autoSpaceDE w:val="0"/>
              <w:autoSpaceDN w:val="0"/>
              <w:adjustRightInd w:val="0"/>
              <w:ind w:left="37"/>
              <w:jc w:val="both"/>
              <w:rPr>
                <w:rFonts w:ascii="Times New Roman" w:hAnsi="Times New Roman" w:cs="Times New Roman"/>
                <w:b/>
                <w:bCs/>
              </w:rPr>
            </w:pPr>
            <w:r>
              <w:rPr>
                <w:rFonts w:ascii="Times New Roman" w:hAnsi="Times New Roman" w:cs="Times New Roman"/>
                <w:b/>
                <w:bCs/>
              </w:rPr>
              <w:t xml:space="preserve">Skelbiami </w:t>
            </w:r>
            <w:hyperlink r:id="rId25" w:history="1">
              <w:r w:rsidRPr="008D2EE3">
                <w:rPr>
                  <w:rStyle w:val="Hipersaitas"/>
                  <w:rFonts w:ascii="Times New Roman" w:hAnsi="Times New Roman" w:cs="Times New Roman"/>
                  <w:b/>
                  <w:bCs/>
                </w:rPr>
                <w:t>3 kvietimai</w:t>
              </w:r>
            </w:hyperlink>
            <w:r>
              <w:rPr>
                <w:rFonts w:ascii="Times New Roman" w:hAnsi="Times New Roman" w:cs="Times New Roman"/>
                <w:b/>
                <w:bCs/>
              </w:rPr>
              <w:t>.</w:t>
            </w:r>
          </w:p>
          <w:p w14:paraId="1285353E" w14:textId="33269CA6" w:rsidR="0039550C" w:rsidRDefault="0039550C" w:rsidP="0039550C">
            <w:pPr>
              <w:pStyle w:val="Sraopastraipa"/>
              <w:numPr>
                <w:ilvl w:val="0"/>
                <w:numId w:val="12"/>
              </w:numPr>
              <w:tabs>
                <w:tab w:val="left" w:pos="436"/>
              </w:tabs>
              <w:autoSpaceDE w:val="0"/>
              <w:autoSpaceDN w:val="0"/>
              <w:adjustRightInd w:val="0"/>
              <w:ind w:left="37" w:firstLine="0"/>
              <w:jc w:val="both"/>
              <w:rPr>
                <w:rFonts w:ascii="Times New Roman" w:hAnsi="Times New Roman" w:cs="Times New Roman"/>
              </w:rPr>
            </w:pPr>
            <w:r w:rsidRPr="008D2EE3">
              <w:rPr>
                <w:rFonts w:ascii="Times New Roman" w:hAnsi="Times New Roman" w:cs="Times New Roman"/>
                <w:b/>
                <w:bCs/>
              </w:rPr>
              <w:t xml:space="preserve">Pokyčių vykdytojų susitraukti veiksmai </w:t>
            </w:r>
            <w:proofErr w:type="spellStart"/>
            <w:r w:rsidRPr="008D2EE3">
              <w:rPr>
                <w:rFonts w:ascii="Times New Roman" w:hAnsi="Times New Roman" w:cs="Times New Roman"/>
                <w:b/>
                <w:bCs/>
              </w:rPr>
              <w:t>įtrauktumui</w:t>
            </w:r>
            <w:proofErr w:type="spellEnd"/>
            <w:r w:rsidRPr="008D2EE3">
              <w:rPr>
                <w:rFonts w:ascii="Times New Roman" w:hAnsi="Times New Roman" w:cs="Times New Roman"/>
                <w:b/>
                <w:bCs/>
              </w:rPr>
              <w:t xml:space="preserve">. </w:t>
            </w:r>
            <w:r w:rsidRPr="008D2EE3">
              <w:rPr>
                <w:rFonts w:ascii="Times New Roman" w:hAnsi="Times New Roman" w:cs="Times New Roman"/>
              </w:rPr>
              <w:t>Finansuojamas bendras piliečių įsitraukimo veiksmų finansavimas,</w:t>
            </w:r>
            <w:r w:rsidRPr="008D2EE3">
              <w:rPr>
                <w:rFonts w:ascii="Times New Roman" w:hAnsi="Times New Roman" w:cs="Times New Roman"/>
                <w:b/>
                <w:bCs/>
              </w:rPr>
              <w:t xml:space="preserve"> </w:t>
            </w:r>
            <w:r>
              <w:rPr>
                <w:rFonts w:ascii="Times New Roman" w:hAnsi="Times New Roman" w:cs="Times New Roman"/>
                <w:b/>
                <w:bCs/>
              </w:rPr>
              <w:t>t</w:t>
            </w:r>
            <w:r w:rsidRPr="008D2EE3">
              <w:rPr>
                <w:rFonts w:ascii="Times New Roman" w:hAnsi="Times New Roman" w:cs="Times New Roman"/>
              </w:rPr>
              <w:t>ikslas - didinti Europos piliečių iš kuo įvairesnės visuomenės informuotumą apie ES vaidmenį ir demokratines vertybes, suprasti EP teikiamą naudą, kaip EP veikia mūsų kasdienį gyvenimą ir kodėl svarbu balsuoti dalyvaujant būsimas EE24.</w:t>
            </w:r>
          </w:p>
          <w:p w14:paraId="302BA162" w14:textId="4D2F0337" w:rsidR="0039550C" w:rsidRDefault="0039550C" w:rsidP="0039550C">
            <w:pPr>
              <w:pStyle w:val="Sraopastraipa"/>
              <w:tabs>
                <w:tab w:val="left" w:pos="436"/>
              </w:tabs>
              <w:autoSpaceDE w:val="0"/>
              <w:autoSpaceDN w:val="0"/>
              <w:adjustRightInd w:val="0"/>
              <w:ind w:left="37"/>
              <w:jc w:val="both"/>
              <w:rPr>
                <w:rFonts w:ascii="Times New Roman" w:hAnsi="Times New Roman" w:cs="Times New Roman"/>
              </w:rPr>
            </w:pPr>
            <w:r>
              <w:rPr>
                <w:rFonts w:ascii="Times New Roman" w:hAnsi="Times New Roman" w:cs="Times New Roman"/>
                <w:b/>
                <w:bCs/>
              </w:rPr>
              <w:t>Pareiškėjai:</w:t>
            </w:r>
            <w:r>
              <w:rPr>
                <w:rFonts w:ascii="Times New Roman" w:hAnsi="Times New Roman" w:cs="Times New Roman"/>
              </w:rPr>
              <w:t xml:space="preserve"> </w:t>
            </w:r>
            <w:r w:rsidRPr="002D1171">
              <w:rPr>
                <w:rFonts w:ascii="Times New Roman" w:hAnsi="Times New Roman" w:cs="Times New Roman"/>
              </w:rPr>
              <w:t xml:space="preserve">Pelno nesiekiantys juridiniai asmenys ar jų grupės, turintys juridinio asmens statusą. Kandidatai turi būti registruoti kaip </w:t>
            </w:r>
            <w:proofErr w:type="spellStart"/>
            <w:r w:rsidRPr="002D1171">
              <w:rPr>
                <w:rFonts w:ascii="Times New Roman" w:hAnsi="Times New Roman" w:cs="Times New Roman"/>
              </w:rPr>
              <w:t>together.eu</w:t>
            </w:r>
            <w:proofErr w:type="spellEnd"/>
            <w:r w:rsidRPr="002D1171">
              <w:rPr>
                <w:rFonts w:ascii="Times New Roman" w:hAnsi="Times New Roman" w:cs="Times New Roman"/>
              </w:rPr>
              <w:t xml:space="preserve"> bendruomenės nariai/savanoriai ir siekti propaguoti europietiškas vertybes nacionaliniu ar visos Europos lygiu, taip pat augti ir telkti bendruomenę.</w:t>
            </w:r>
          </w:p>
          <w:p w14:paraId="1E1EFF4A" w14:textId="0E4BADF0" w:rsidR="0039550C" w:rsidRDefault="00936504" w:rsidP="0039550C">
            <w:pPr>
              <w:pStyle w:val="Sraopastraipa"/>
              <w:tabs>
                <w:tab w:val="left" w:pos="436"/>
              </w:tabs>
              <w:autoSpaceDE w:val="0"/>
              <w:autoSpaceDN w:val="0"/>
              <w:adjustRightInd w:val="0"/>
              <w:ind w:left="37"/>
              <w:jc w:val="both"/>
              <w:rPr>
                <w:rFonts w:ascii="Tms Rmn" w:hAnsi="Tms Rmn"/>
                <w:kern w:val="0"/>
                <w:sz w:val="24"/>
                <w:szCs w:val="24"/>
              </w:rPr>
            </w:pPr>
            <w:hyperlink r:id="rId26" w:history="1">
              <w:r w:rsidR="0039550C">
                <w:rPr>
                  <w:rFonts w:ascii="Tms Rmn" w:hAnsi="Tms Rmn" w:cs="Tms Rmn"/>
                  <w:color w:val="0000FF"/>
                  <w:kern w:val="0"/>
                  <w:sz w:val="24"/>
                  <w:szCs w:val="24"/>
                </w:rPr>
                <w:t>Paraiškų pateikimo terminas  - iki 2023-09-28</w:t>
              </w:r>
            </w:hyperlink>
          </w:p>
          <w:p w14:paraId="2ACC328E" w14:textId="55700D62" w:rsidR="0039550C" w:rsidRDefault="0039550C" w:rsidP="0039550C">
            <w:pPr>
              <w:pStyle w:val="Sraopastraipa"/>
              <w:numPr>
                <w:ilvl w:val="0"/>
                <w:numId w:val="12"/>
              </w:numPr>
              <w:tabs>
                <w:tab w:val="left" w:pos="320"/>
              </w:tabs>
              <w:autoSpaceDE w:val="0"/>
              <w:autoSpaceDN w:val="0"/>
              <w:adjustRightInd w:val="0"/>
              <w:ind w:left="37" w:firstLine="0"/>
              <w:jc w:val="both"/>
              <w:rPr>
                <w:rFonts w:ascii="Times New Roman" w:hAnsi="Times New Roman" w:cs="Times New Roman"/>
              </w:rPr>
            </w:pPr>
            <w:r w:rsidRPr="00217A75">
              <w:rPr>
                <w:rFonts w:ascii="Times New Roman" w:hAnsi="Times New Roman" w:cs="Times New Roman"/>
                <w:b/>
                <w:bCs/>
              </w:rPr>
              <w:t>Pilietinės visuomenės įtraukimo veiksmai</w:t>
            </w:r>
            <w:r>
              <w:rPr>
                <w:rFonts w:ascii="Times New Roman" w:hAnsi="Times New Roman" w:cs="Times New Roman"/>
              </w:rPr>
              <w:t>.</w:t>
            </w:r>
          </w:p>
          <w:p w14:paraId="018F8768" w14:textId="77777777" w:rsidR="0039550C" w:rsidRDefault="0039550C" w:rsidP="0039550C">
            <w:pPr>
              <w:pStyle w:val="Sraopastraipa"/>
              <w:tabs>
                <w:tab w:val="left" w:pos="320"/>
              </w:tabs>
              <w:autoSpaceDE w:val="0"/>
              <w:autoSpaceDN w:val="0"/>
              <w:adjustRightInd w:val="0"/>
              <w:ind w:left="37"/>
              <w:jc w:val="both"/>
              <w:rPr>
                <w:rFonts w:ascii="Times New Roman" w:hAnsi="Times New Roman" w:cs="Times New Roman"/>
              </w:rPr>
            </w:pPr>
            <w:r>
              <w:rPr>
                <w:rFonts w:ascii="Times New Roman" w:hAnsi="Times New Roman" w:cs="Times New Roman"/>
              </w:rPr>
              <w:t>Gebėjimų stiprinimas, demokratinių vertybių puoselėjimas.</w:t>
            </w:r>
          </w:p>
          <w:p w14:paraId="232851F9" w14:textId="2942C515" w:rsidR="0039550C" w:rsidRDefault="0039550C" w:rsidP="0039550C">
            <w:pPr>
              <w:pStyle w:val="Sraopastraipa"/>
              <w:tabs>
                <w:tab w:val="left" w:pos="320"/>
              </w:tabs>
              <w:autoSpaceDE w:val="0"/>
              <w:autoSpaceDN w:val="0"/>
              <w:adjustRightInd w:val="0"/>
              <w:ind w:left="37"/>
              <w:jc w:val="both"/>
              <w:rPr>
                <w:rFonts w:ascii="Times New Roman" w:hAnsi="Times New Roman" w:cs="Times New Roman"/>
              </w:rPr>
            </w:pPr>
            <w:r w:rsidRPr="00241020">
              <w:rPr>
                <w:rFonts w:ascii="Times New Roman" w:hAnsi="Times New Roman" w:cs="Times New Roman"/>
                <w:b/>
                <w:bCs/>
              </w:rPr>
              <w:t>Pareiškėjai:</w:t>
            </w:r>
            <w:r>
              <w:rPr>
                <w:rFonts w:ascii="Times New Roman" w:hAnsi="Times New Roman" w:cs="Times New Roman"/>
              </w:rPr>
              <w:t xml:space="preserve"> </w:t>
            </w:r>
            <w:r w:rsidRPr="00217A75">
              <w:rPr>
                <w:rFonts w:ascii="Times New Roman" w:hAnsi="Times New Roman" w:cs="Times New Roman"/>
              </w:rPr>
              <w:t>Nacionalinės ne pelno organizacijos arba jų grupės, turinčios juridinio asmens statusą, turinčios aiškų tikslą propaguoti Europos vertybes pirmiausia nacionaliniu lygmeniu.</w:t>
            </w:r>
          </w:p>
          <w:p w14:paraId="0F758654" w14:textId="17905898" w:rsidR="0039550C" w:rsidRDefault="00936504" w:rsidP="0039550C">
            <w:pPr>
              <w:pStyle w:val="Sraopastraipa"/>
              <w:tabs>
                <w:tab w:val="left" w:pos="320"/>
              </w:tabs>
              <w:autoSpaceDE w:val="0"/>
              <w:autoSpaceDN w:val="0"/>
              <w:adjustRightInd w:val="0"/>
              <w:ind w:left="37"/>
              <w:jc w:val="both"/>
              <w:rPr>
                <w:rFonts w:ascii="Tms Rmn" w:hAnsi="Tms Rmn"/>
                <w:kern w:val="0"/>
                <w:sz w:val="24"/>
                <w:szCs w:val="24"/>
              </w:rPr>
            </w:pPr>
            <w:hyperlink r:id="rId27" w:history="1">
              <w:r w:rsidR="0039550C">
                <w:rPr>
                  <w:rFonts w:ascii="Tms Rmn" w:hAnsi="Tms Rmn" w:cs="Tms Rmn"/>
                  <w:color w:val="0000FF"/>
                  <w:kern w:val="0"/>
                  <w:sz w:val="24"/>
                  <w:szCs w:val="24"/>
                </w:rPr>
                <w:t>Paraiškų pateikimo terminas iki 2023-09-28</w:t>
              </w:r>
            </w:hyperlink>
            <w:r w:rsidR="0039550C">
              <w:rPr>
                <w:rFonts w:ascii="Tms Rmn" w:hAnsi="Tms Rmn"/>
                <w:kern w:val="0"/>
                <w:sz w:val="24"/>
                <w:szCs w:val="24"/>
              </w:rPr>
              <w:t>.</w:t>
            </w:r>
          </w:p>
          <w:p w14:paraId="1D7DBA01" w14:textId="456C79F3" w:rsidR="0039550C" w:rsidRPr="00217A75" w:rsidRDefault="0039550C" w:rsidP="0039550C">
            <w:pPr>
              <w:pStyle w:val="Sraopastraipa"/>
              <w:numPr>
                <w:ilvl w:val="0"/>
                <w:numId w:val="12"/>
              </w:numPr>
              <w:tabs>
                <w:tab w:val="left" w:pos="320"/>
              </w:tabs>
              <w:autoSpaceDE w:val="0"/>
              <w:autoSpaceDN w:val="0"/>
              <w:adjustRightInd w:val="0"/>
              <w:ind w:left="37" w:firstLine="0"/>
              <w:jc w:val="both"/>
              <w:rPr>
                <w:rFonts w:ascii="Times New Roman" w:hAnsi="Times New Roman" w:cs="Times New Roman"/>
                <w:b/>
                <w:bCs/>
              </w:rPr>
            </w:pPr>
            <w:r w:rsidRPr="00217A75">
              <w:rPr>
                <w:rFonts w:ascii="Times New Roman" w:hAnsi="Times New Roman" w:cs="Times New Roman"/>
                <w:b/>
                <w:bCs/>
              </w:rPr>
              <w:t>Dviejų vietinių Europos jaunimo renginių (EYE) organizavimas 2024 m.</w:t>
            </w:r>
          </w:p>
          <w:p w14:paraId="0BE4F0DF" w14:textId="285599E4" w:rsidR="0039550C" w:rsidRDefault="0039550C" w:rsidP="0039550C">
            <w:pPr>
              <w:pStyle w:val="Sraopastraipa"/>
              <w:tabs>
                <w:tab w:val="left" w:pos="604"/>
              </w:tabs>
              <w:autoSpaceDE w:val="0"/>
              <w:autoSpaceDN w:val="0"/>
              <w:adjustRightInd w:val="0"/>
              <w:ind w:left="37"/>
              <w:jc w:val="both"/>
              <w:rPr>
                <w:rFonts w:ascii="Times New Roman" w:hAnsi="Times New Roman" w:cs="Times New Roman"/>
              </w:rPr>
            </w:pPr>
            <w:r w:rsidRPr="00217A75">
              <w:rPr>
                <w:rFonts w:ascii="Times New Roman" w:hAnsi="Times New Roman" w:cs="Times New Roman"/>
                <w:b/>
                <w:bCs/>
              </w:rPr>
              <w:t xml:space="preserve">Kvietimo tikslas – dviejų skirtingų organizatorių organizuoti </w:t>
            </w:r>
            <w:r w:rsidRPr="00217A75">
              <w:rPr>
                <w:rFonts w:ascii="Times New Roman" w:hAnsi="Times New Roman" w:cs="Times New Roman"/>
              </w:rPr>
              <w:t>vietinius EYE, kurie savaitgalį vyks dviejose skirtingose ES valstybėse narėse prieš Europos Parlamento rinkimus 2024 m.</w:t>
            </w:r>
          </w:p>
          <w:p w14:paraId="7A038F01" w14:textId="0AD67C68" w:rsidR="0039550C" w:rsidRPr="008D72A6" w:rsidRDefault="00936504" w:rsidP="0039550C">
            <w:pPr>
              <w:tabs>
                <w:tab w:val="left" w:pos="604"/>
              </w:tabs>
              <w:autoSpaceDE w:val="0"/>
              <w:autoSpaceDN w:val="0"/>
              <w:adjustRightInd w:val="0"/>
              <w:jc w:val="both"/>
              <w:rPr>
                <w:rFonts w:ascii="Times New Roman" w:hAnsi="Times New Roman" w:cs="Times New Roman"/>
              </w:rPr>
            </w:pPr>
            <w:hyperlink r:id="rId28" w:history="1">
              <w:r w:rsidR="0039550C" w:rsidRPr="008D72A6">
                <w:rPr>
                  <w:rFonts w:ascii="Tms Rmn" w:hAnsi="Tms Rmn" w:cs="Tms Rmn"/>
                  <w:color w:val="0000FF"/>
                  <w:kern w:val="0"/>
                  <w:sz w:val="24"/>
                  <w:szCs w:val="24"/>
                </w:rPr>
                <w:t>Paraiškos renkamos nuo 2023-07-11 iki 2023-09-05</w:t>
              </w:r>
            </w:hyperlink>
          </w:p>
          <w:p w14:paraId="6BB1AB20" w14:textId="3BFB43B9" w:rsidR="0039550C" w:rsidRPr="002D1171" w:rsidRDefault="0039550C" w:rsidP="0039550C">
            <w:pPr>
              <w:tabs>
                <w:tab w:val="left" w:pos="436"/>
              </w:tabs>
              <w:autoSpaceDE w:val="0"/>
              <w:autoSpaceDN w:val="0"/>
              <w:adjustRightInd w:val="0"/>
              <w:ind w:left="37"/>
              <w:jc w:val="both"/>
              <w:rPr>
                <w:rFonts w:ascii="Times New Roman" w:hAnsi="Times New Roman" w:cs="Times New Roman"/>
              </w:rPr>
            </w:pPr>
          </w:p>
        </w:tc>
        <w:tc>
          <w:tcPr>
            <w:tcW w:w="3119" w:type="dxa"/>
          </w:tcPr>
          <w:p w14:paraId="19FECC39" w14:textId="77777777" w:rsidR="0039550C" w:rsidRPr="00997670" w:rsidRDefault="0039550C" w:rsidP="0039550C">
            <w:pPr>
              <w:pStyle w:val="Sraopastraipa"/>
              <w:autoSpaceDE w:val="0"/>
              <w:autoSpaceDN w:val="0"/>
              <w:adjustRightInd w:val="0"/>
              <w:ind w:left="360"/>
              <w:rPr>
                <w:rFonts w:ascii="Times New Roman" w:hAnsi="Times New Roman" w:cs="Times New Roman"/>
              </w:rPr>
            </w:pPr>
          </w:p>
        </w:tc>
      </w:tr>
      <w:tr w:rsidR="0039550C" w:rsidRPr="00997670" w14:paraId="567B2C2B" w14:textId="77777777" w:rsidTr="00F324D5">
        <w:trPr>
          <w:trHeight w:val="175"/>
        </w:trPr>
        <w:tc>
          <w:tcPr>
            <w:tcW w:w="704" w:type="dxa"/>
          </w:tcPr>
          <w:p w14:paraId="0078A7F0" w14:textId="46A762BE" w:rsidR="0039550C" w:rsidRPr="00997670" w:rsidRDefault="00972FA4" w:rsidP="0039550C">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t>6.</w:t>
            </w:r>
          </w:p>
        </w:tc>
        <w:tc>
          <w:tcPr>
            <w:tcW w:w="1559" w:type="dxa"/>
          </w:tcPr>
          <w:p w14:paraId="470D5BFF" w14:textId="77777777" w:rsidR="0039550C" w:rsidRPr="003F4457" w:rsidRDefault="0039550C" w:rsidP="0039550C">
            <w:pPr>
              <w:autoSpaceDE w:val="0"/>
              <w:autoSpaceDN w:val="0"/>
              <w:adjustRightInd w:val="0"/>
              <w:rPr>
                <w:rFonts w:ascii="Times New Roman" w:hAnsi="Times New Roman" w:cs="Times New Roman"/>
                <w:noProof/>
                <w:color w:val="000000"/>
                <w:kern w:val="0"/>
              </w:rPr>
            </w:pPr>
            <w:r>
              <w:rPr>
                <w:rFonts w:ascii="Times New Roman" w:hAnsi="Times New Roman" w:cs="Times New Roman"/>
                <w:noProof/>
                <w:color w:val="000000"/>
                <w:kern w:val="0"/>
              </w:rPr>
              <w:t>M</w:t>
            </w:r>
            <w:r w:rsidRPr="003F4457">
              <w:rPr>
                <w:rFonts w:ascii="Times New Roman" w:hAnsi="Times New Roman" w:cs="Times New Roman"/>
                <w:noProof/>
                <w:color w:val="000000"/>
                <w:kern w:val="0"/>
              </w:rPr>
              <w:t>okslinių tyrimų</w:t>
            </w:r>
          </w:p>
          <w:p w14:paraId="668F2039" w14:textId="77777777" w:rsidR="0039550C" w:rsidRPr="003F4457" w:rsidRDefault="0039550C" w:rsidP="0039550C">
            <w:pPr>
              <w:autoSpaceDE w:val="0"/>
              <w:autoSpaceDN w:val="0"/>
              <w:adjustRightInd w:val="0"/>
              <w:rPr>
                <w:rFonts w:ascii="Times New Roman" w:hAnsi="Times New Roman" w:cs="Times New Roman"/>
                <w:noProof/>
                <w:color w:val="000000"/>
                <w:kern w:val="0"/>
              </w:rPr>
            </w:pPr>
            <w:r w:rsidRPr="003F4457">
              <w:rPr>
                <w:rFonts w:ascii="Times New Roman" w:hAnsi="Times New Roman" w:cs="Times New Roman"/>
                <w:noProof/>
                <w:color w:val="000000"/>
                <w:kern w:val="0"/>
              </w:rPr>
              <w:t>ir inovacijų</w:t>
            </w:r>
          </w:p>
          <w:p w14:paraId="1BD41BB4" w14:textId="77777777" w:rsidR="0039550C" w:rsidRDefault="0039550C" w:rsidP="0039550C">
            <w:pPr>
              <w:autoSpaceDE w:val="0"/>
              <w:autoSpaceDN w:val="0"/>
              <w:adjustRightInd w:val="0"/>
              <w:rPr>
                <w:rFonts w:ascii="Times New Roman" w:hAnsi="Times New Roman" w:cs="Times New Roman"/>
                <w:noProof/>
                <w:color w:val="000000"/>
                <w:kern w:val="0"/>
              </w:rPr>
            </w:pPr>
            <w:r w:rsidRPr="003F4457">
              <w:rPr>
                <w:rFonts w:ascii="Times New Roman" w:hAnsi="Times New Roman" w:cs="Times New Roman"/>
                <w:noProof/>
                <w:color w:val="000000"/>
                <w:kern w:val="0"/>
              </w:rPr>
              <w:t>programa 2021–27 m.</w:t>
            </w:r>
            <w:r>
              <w:rPr>
                <w:rFonts w:ascii="Times New Roman" w:hAnsi="Times New Roman" w:cs="Times New Roman"/>
                <w:noProof/>
                <w:color w:val="000000"/>
                <w:kern w:val="0"/>
              </w:rPr>
              <w:t xml:space="preserve"> „Europos Horizontas“</w:t>
            </w:r>
          </w:p>
          <w:p w14:paraId="33377892" w14:textId="77777777" w:rsidR="0039550C" w:rsidRDefault="0039550C" w:rsidP="0039550C">
            <w:pPr>
              <w:autoSpaceDE w:val="0"/>
              <w:autoSpaceDN w:val="0"/>
              <w:adjustRightInd w:val="0"/>
              <w:rPr>
                <w:rFonts w:ascii="Times New Roman" w:hAnsi="Times New Roman" w:cs="Times New Roman"/>
              </w:rPr>
            </w:pPr>
          </w:p>
          <w:p w14:paraId="2FCF4C00" w14:textId="72194B02" w:rsidR="0039550C" w:rsidRPr="00997670" w:rsidRDefault="00936504" w:rsidP="0039550C">
            <w:pPr>
              <w:autoSpaceDE w:val="0"/>
              <w:autoSpaceDN w:val="0"/>
              <w:adjustRightInd w:val="0"/>
              <w:rPr>
                <w:rFonts w:ascii="Times New Roman" w:hAnsi="Times New Roman" w:cs="Times New Roman"/>
              </w:rPr>
            </w:pPr>
            <w:hyperlink r:id="rId29" w:history="1">
              <w:proofErr w:type="spellStart"/>
              <w:r w:rsidR="0039550C" w:rsidRPr="00F44091">
                <w:rPr>
                  <w:rStyle w:val="Hipersaitas"/>
                  <w:rFonts w:ascii="Times New Roman" w:hAnsi="Times New Roman" w:cs="Times New Roman"/>
                </w:rPr>
                <w:t>Horizon</w:t>
              </w:r>
              <w:proofErr w:type="spellEnd"/>
              <w:r w:rsidR="0039550C" w:rsidRPr="00F44091">
                <w:rPr>
                  <w:rStyle w:val="Hipersaitas"/>
                  <w:rFonts w:ascii="Times New Roman" w:hAnsi="Times New Roman" w:cs="Times New Roman"/>
                </w:rPr>
                <w:t xml:space="preserve"> </w:t>
              </w:r>
              <w:proofErr w:type="spellStart"/>
              <w:r w:rsidR="0039550C" w:rsidRPr="00F44091">
                <w:rPr>
                  <w:rStyle w:val="Hipersaitas"/>
                  <w:rFonts w:ascii="Times New Roman" w:hAnsi="Times New Roman" w:cs="Times New Roman"/>
                </w:rPr>
                <w:t>Europe</w:t>
              </w:r>
              <w:proofErr w:type="spellEnd"/>
              <w:r w:rsidR="0039550C" w:rsidRPr="00F44091">
                <w:rPr>
                  <w:rStyle w:val="Hipersaitas"/>
                  <w:rFonts w:ascii="Times New Roman" w:hAnsi="Times New Roman" w:cs="Times New Roman"/>
                </w:rPr>
                <w:t xml:space="preserve"> (</w:t>
              </w:r>
              <w:proofErr w:type="spellStart"/>
              <w:r w:rsidR="0039550C" w:rsidRPr="00F44091">
                <w:rPr>
                  <w:rStyle w:val="Hipersaitas"/>
                  <w:rFonts w:ascii="Times New Roman" w:hAnsi="Times New Roman" w:cs="Times New Roman"/>
                </w:rPr>
                <w:t>europa.eu</w:t>
              </w:r>
              <w:proofErr w:type="spellEnd"/>
              <w:r w:rsidR="0039550C" w:rsidRPr="00F44091">
                <w:rPr>
                  <w:rStyle w:val="Hipersaitas"/>
                  <w:rFonts w:ascii="Times New Roman" w:hAnsi="Times New Roman" w:cs="Times New Roman"/>
                </w:rPr>
                <w:t>)</w:t>
              </w:r>
            </w:hyperlink>
          </w:p>
        </w:tc>
        <w:tc>
          <w:tcPr>
            <w:tcW w:w="4258" w:type="dxa"/>
          </w:tcPr>
          <w:p w14:paraId="4F5F80FD" w14:textId="77777777" w:rsidR="0039550C" w:rsidRDefault="0039550C" w:rsidP="0039550C">
            <w:pPr>
              <w:autoSpaceDE w:val="0"/>
              <w:autoSpaceDN w:val="0"/>
              <w:adjustRightInd w:val="0"/>
              <w:rPr>
                <w:rFonts w:ascii="Times New Roman" w:hAnsi="Times New Roman" w:cs="Times New Roman"/>
                <w:noProof/>
                <w:color w:val="000000"/>
                <w:kern w:val="0"/>
              </w:rPr>
            </w:pPr>
            <w:r>
              <w:rPr>
                <w:rFonts w:ascii="Times New Roman" w:hAnsi="Times New Roman" w:cs="Times New Roman"/>
                <w:noProof/>
                <w:color w:val="000000"/>
                <w:kern w:val="0"/>
              </w:rPr>
              <w:t>Regionams</w:t>
            </w:r>
          </w:p>
          <w:p w14:paraId="3EA35D1D" w14:textId="1DE44E17" w:rsidR="0039550C" w:rsidRPr="00983C36" w:rsidRDefault="0039550C" w:rsidP="0039550C">
            <w:pPr>
              <w:tabs>
                <w:tab w:val="left" w:pos="44"/>
                <w:tab w:val="left" w:pos="186"/>
              </w:tabs>
              <w:autoSpaceDE w:val="0"/>
              <w:autoSpaceDN w:val="0"/>
              <w:adjustRightInd w:val="0"/>
              <w:jc w:val="both"/>
              <w:rPr>
                <w:rFonts w:ascii="Times New Roman" w:hAnsi="Times New Roman" w:cs="Times New Roman"/>
                <w:noProof/>
                <w:kern w:val="0"/>
              </w:rPr>
            </w:pPr>
            <w:r>
              <w:rPr>
                <w:rFonts w:ascii="Times New Roman" w:hAnsi="Times New Roman" w:cs="Times New Roman"/>
                <w:noProof/>
                <w:color w:val="000000"/>
                <w:kern w:val="0"/>
              </w:rPr>
              <w:t>Demonstravimas</w:t>
            </w:r>
            <w:r w:rsidRPr="005D2777">
              <w:rPr>
                <w:rFonts w:ascii="Times New Roman" w:hAnsi="Times New Roman" w:cs="Times New Roman"/>
                <w:noProof/>
                <w:color w:val="000000"/>
                <w:kern w:val="0"/>
              </w:rPr>
              <w:t>, kaip regionai gali veikti saugiose ekologinėse ir regioninėse azoto ir fosforo ribose</w:t>
            </w:r>
            <w:r>
              <w:rPr>
                <w:rFonts w:ascii="Times New Roman" w:hAnsi="Times New Roman" w:cs="Times New Roman"/>
                <w:noProof/>
                <w:color w:val="000000"/>
                <w:kern w:val="0"/>
              </w:rPr>
              <w:t>.</w:t>
            </w:r>
          </w:p>
        </w:tc>
        <w:tc>
          <w:tcPr>
            <w:tcW w:w="6095" w:type="dxa"/>
          </w:tcPr>
          <w:p w14:paraId="5A949C93" w14:textId="77777777" w:rsidR="0039550C" w:rsidRPr="005D2777" w:rsidRDefault="0039550C" w:rsidP="0039550C">
            <w:pPr>
              <w:pStyle w:val="Sraopastraipa"/>
              <w:numPr>
                <w:ilvl w:val="0"/>
                <w:numId w:val="11"/>
              </w:numPr>
              <w:autoSpaceDE w:val="0"/>
              <w:autoSpaceDN w:val="0"/>
              <w:adjustRightInd w:val="0"/>
              <w:jc w:val="both"/>
              <w:rPr>
                <w:rFonts w:ascii="Times New Roman" w:hAnsi="Times New Roman" w:cs="Times New Roman"/>
              </w:rPr>
            </w:pPr>
            <w:r w:rsidRPr="005D2777">
              <w:rPr>
                <w:rFonts w:ascii="Times New Roman" w:hAnsi="Times New Roman" w:cs="Times New Roman"/>
                <w:b/>
                <w:bCs/>
              </w:rPr>
              <w:t xml:space="preserve">Šiuo metu paskelbtas 1 kvietimas: </w:t>
            </w:r>
            <w:hyperlink r:id="rId30" w:history="1">
              <w:r w:rsidRPr="005D2777">
                <w:rPr>
                  <w:rFonts w:ascii="Helv" w:hAnsi="Helv" w:cs="Helv"/>
                  <w:color w:val="0000FF"/>
                  <w:kern w:val="0"/>
                  <w:sz w:val="20"/>
                  <w:szCs w:val="20"/>
                </w:rPr>
                <w:t>2023-10-17 iki 2024-02-22</w:t>
              </w:r>
            </w:hyperlink>
          </w:p>
          <w:p w14:paraId="1247938A" w14:textId="77777777" w:rsidR="0039550C" w:rsidRDefault="0039550C" w:rsidP="0039550C">
            <w:pPr>
              <w:autoSpaceDE w:val="0"/>
              <w:autoSpaceDN w:val="0"/>
              <w:adjustRightInd w:val="0"/>
              <w:jc w:val="both"/>
              <w:rPr>
                <w:rFonts w:ascii="Times New Roman" w:hAnsi="Times New Roman" w:cs="Times New Roman"/>
              </w:rPr>
            </w:pPr>
            <w:r>
              <w:rPr>
                <w:rFonts w:ascii="Times New Roman" w:hAnsi="Times New Roman" w:cs="Times New Roman"/>
              </w:rPr>
              <w:t xml:space="preserve">Pagal </w:t>
            </w:r>
            <w:proofErr w:type="spellStart"/>
            <w:r>
              <w:rPr>
                <w:rFonts w:ascii="Times New Roman" w:hAnsi="Times New Roman" w:cs="Times New Roman"/>
              </w:rPr>
              <w:t>Innovation</w:t>
            </w:r>
            <w:proofErr w:type="spellEnd"/>
            <w:r>
              <w:rPr>
                <w:rFonts w:ascii="Times New Roman" w:hAnsi="Times New Roman" w:cs="Times New Roman"/>
              </w:rPr>
              <w:t xml:space="preserve"> </w:t>
            </w:r>
            <w:proofErr w:type="spellStart"/>
            <w:r>
              <w:rPr>
                <w:rFonts w:ascii="Times New Roman" w:hAnsi="Times New Roman" w:cs="Times New Roman"/>
              </w:rPr>
              <w:t>Action</w:t>
            </w:r>
            <w:proofErr w:type="spellEnd"/>
            <w:r>
              <w:rPr>
                <w:rFonts w:ascii="Times New Roman" w:hAnsi="Times New Roman" w:cs="Times New Roman"/>
              </w:rPr>
              <w:t xml:space="preserve"> sritį.</w:t>
            </w:r>
          </w:p>
          <w:p w14:paraId="5EF3CA55" w14:textId="77777777" w:rsidR="0039550C" w:rsidRPr="005D2777" w:rsidRDefault="0039550C" w:rsidP="0039550C">
            <w:pPr>
              <w:autoSpaceDE w:val="0"/>
              <w:autoSpaceDN w:val="0"/>
              <w:adjustRightInd w:val="0"/>
              <w:jc w:val="both"/>
              <w:rPr>
                <w:rFonts w:ascii="Times New Roman" w:hAnsi="Times New Roman" w:cs="Times New Roman"/>
              </w:rPr>
            </w:pPr>
            <w:r w:rsidRPr="005D2777">
              <w:rPr>
                <w:rFonts w:ascii="Times New Roman" w:hAnsi="Times New Roman" w:cs="Times New Roman"/>
              </w:rPr>
              <w:t xml:space="preserve">Geriausia praktika, įskaitant techninius ir valdymo sprendimus, siekiant sumažinti </w:t>
            </w:r>
            <w:r>
              <w:rPr>
                <w:rFonts w:ascii="Times New Roman" w:hAnsi="Times New Roman" w:cs="Times New Roman"/>
              </w:rPr>
              <w:t xml:space="preserve">azoto ir fosforo </w:t>
            </w:r>
            <w:r w:rsidRPr="005D2777">
              <w:rPr>
                <w:rFonts w:ascii="Times New Roman" w:hAnsi="Times New Roman" w:cs="Times New Roman"/>
              </w:rPr>
              <w:t>išmetimą į vandenį, orą ir dirvožemį iš visų teršalų išmetančių sektorių, laikantis atitinkamų ES ribinių verčių</w:t>
            </w:r>
            <w:r>
              <w:rPr>
                <w:rFonts w:ascii="Times New Roman" w:hAnsi="Times New Roman" w:cs="Times New Roman"/>
              </w:rPr>
              <w:t xml:space="preserve">; </w:t>
            </w:r>
            <w:r w:rsidRPr="005D2777">
              <w:rPr>
                <w:rFonts w:ascii="Times New Roman" w:hAnsi="Times New Roman" w:cs="Times New Roman"/>
              </w:rPr>
              <w:t>novatoriški valdymo modeliai gali prisidėti prie ekologiškai atsakingo ir tvaraus naudojimo</w:t>
            </w:r>
          </w:p>
          <w:p w14:paraId="1C3800F5" w14:textId="49A5F75E" w:rsidR="0039550C" w:rsidRDefault="0039550C" w:rsidP="0039550C">
            <w:pPr>
              <w:pStyle w:val="Sraopastraipa"/>
              <w:autoSpaceDE w:val="0"/>
              <w:autoSpaceDN w:val="0"/>
              <w:adjustRightInd w:val="0"/>
              <w:ind w:left="37"/>
              <w:rPr>
                <w:rFonts w:ascii="Times New Roman" w:hAnsi="Times New Roman" w:cs="Times New Roman"/>
              </w:rPr>
            </w:pPr>
            <w:r w:rsidRPr="005D2777">
              <w:rPr>
                <w:rFonts w:ascii="Times New Roman" w:hAnsi="Times New Roman" w:cs="Times New Roman"/>
              </w:rPr>
              <w:t xml:space="preserve">Pareiškėjai raginami jungtis prie skirtingų regioninių grupių vienam projektui ir įvairinti siūlomus konsorciumus įtraukiant platų spektrą susijusių suinteresuotųjų šalių, pavyzdžiui, pirminių </w:t>
            </w:r>
            <w:r w:rsidRPr="005D2777">
              <w:rPr>
                <w:rFonts w:ascii="Times New Roman" w:hAnsi="Times New Roman" w:cs="Times New Roman"/>
              </w:rPr>
              <w:lastRenderedPageBreak/>
              <w:t>gamintojų ir praktikų, vietos ir regionų administracijos, savivaldybių, susijusių pramonės šakų, aplinkosaugos organizacijų, akademinės bendruomenės, pilietinės visuomenės, piliečių ir kt.</w:t>
            </w:r>
          </w:p>
        </w:tc>
        <w:tc>
          <w:tcPr>
            <w:tcW w:w="3119" w:type="dxa"/>
          </w:tcPr>
          <w:p w14:paraId="2B8989E0" w14:textId="77777777" w:rsidR="0039550C" w:rsidRPr="00997670" w:rsidRDefault="0039550C" w:rsidP="0039550C">
            <w:pPr>
              <w:pStyle w:val="Sraopastraipa"/>
              <w:autoSpaceDE w:val="0"/>
              <w:autoSpaceDN w:val="0"/>
              <w:adjustRightInd w:val="0"/>
              <w:ind w:left="360"/>
              <w:rPr>
                <w:rFonts w:ascii="Times New Roman" w:hAnsi="Times New Roman" w:cs="Times New Roman"/>
              </w:rPr>
            </w:pPr>
          </w:p>
        </w:tc>
      </w:tr>
      <w:tr w:rsidR="0039550C" w:rsidRPr="00997670" w14:paraId="626B8953" w14:textId="77777777" w:rsidTr="00F324D5">
        <w:trPr>
          <w:trHeight w:val="389"/>
        </w:trPr>
        <w:tc>
          <w:tcPr>
            <w:tcW w:w="704" w:type="dxa"/>
          </w:tcPr>
          <w:p w14:paraId="3A4BDCC1" w14:textId="443FC1AF" w:rsidR="0039550C" w:rsidRPr="00997670" w:rsidRDefault="00972FA4" w:rsidP="0039550C">
            <w:pPr>
              <w:autoSpaceDE w:val="0"/>
              <w:autoSpaceDN w:val="0"/>
              <w:adjustRightInd w:val="0"/>
              <w:jc w:val="center"/>
              <w:rPr>
                <w:rFonts w:ascii="Times New Roman" w:hAnsi="Times New Roman" w:cs="Times New Roman"/>
                <w:noProof/>
                <w:color w:val="000000"/>
                <w:kern w:val="0"/>
              </w:rPr>
            </w:pPr>
            <w:r>
              <w:rPr>
                <w:rFonts w:ascii="Times New Roman" w:hAnsi="Times New Roman" w:cs="Times New Roman"/>
                <w:noProof/>
                <w:color w:val="000000"/>
                <w:kern w:val="0"/>
              </w:rPr>
              <w:t>7</w:t>
            </w:r>
            <w:r w:rsidR="0039550C">
              <w:rPr>
                <w:rFonts w:ascii="Times New Roman" w:hAnsi="Times New Roman" w:cs="Times New Roman"/>
                <w:noProof/>
                <w:color w:val="000000"/>
                <w:kern w:val="0"/>
              </w:rPr>
              <w:t>.</w:t>
            </w:r>
          </w:p>
        </w:tc>
        <w:tc>
          <w:tcPr>
            <w:tcW w:w="1559" w:type="dxa"/>
          </w:tcPr>
          <w:p w14:paraId="6B03AD77" w14:textId="77777777" w:rsidR="0039550C" w:rsidRPr="0039550C" w:rsidRDefault="00936504" w:rsidP="0039550C">
            <w:pPr>
              <w:autoSpaceDE w:val="0"/>
              <w:autoSpaceDN w:val="0"/>
              <w:adjustRightInd w:val="0"/>
              <w:rPr>
                <w:rStyle w:val="Hipersaitas"/>
                <w:rFonts w:ascii="Times New Roman" w:hAnsi="Times New Roman" w:cs="Times New Roman"/>
                <w:noProof/>
                <w:kern w:val="0"/>
              </w:rPr>
            </w:pPr>
            <w:hyperlink r:id="rId31" w:history="1">
              <w:r w:rsidR="0039550C" w:rsidRPr="0039550C">
                <w:rPr>
                  <w:rStyle w:val="Hipersaitas"/>
                  <w:rFonts w:ascii="Times New Roman" w:hAnsi="Times New Roman" w:cs="Times New Roman"/>
                  <w:noProof/>
                  <w:kern w:val="0"/>
                </w:rPr>
                <w:t>Technical Support Instrument 2021-2027 (europa.eu)</w:t>
              </w:r>
            </w:hyperlink>
          </w:p>
          <w:p w14:paraId="0B60A4D8" w14:textId="5EF59F92" w:rsidR="0039550C" w:rsidRPr="00997670" w:rsidRDefault="0039550C" w:rsidP="0039550C">
            <w:pPr>
              <w:autoSpaceDE w:val="0"/>
              <w:autoSpaceDN w:val="0"/>
              <w:adjustRightInd w:val="0"/>
              <w:rPr>
                <w:rFonts w:ascii="Times New Roman" w:hAnsi="Times New Roman" w:cs="Times New Roman"/>
              </w:rPr>
            </w:pPr>
          </w:p>
        </w:tc>
        <w:tc>
          <w:tcPr>
            <w:tcW w:w="4258" w:type="dxa"/>
          </w:tcPr>
          <w:p w14:paraId="07229CAE" w14:textId="77777777" w:rsidR="0039550C" w:rsidRPr="0039550C" w:rsidRDefault="0039550C" w:rsidP="0039550C">
            <w:pPr>
              <w:autoSpaceDE w:val="0"/>
              <w:autoSpaceDN w:val="0"/>
              <w:adjustRightInd w:val="0"/>
              <w:rPr>
                <w:rFonts w:ascii="Times New Roman" w:hAnsi="Times New Roman" w:cs="Times New Roman"/>
                <w:noProof/>
                <w:color w:val="000000"/>
                <w:kern w:val="0"/>
              </w:rPr>
            </w:pPr>
            <w:r w:rsidRPr="0039550C">
              <w:rPr>
                <w:rFonts w:ascii="Times New Roman" w:hAnsi="Times New Roman" w:cs="Times New Roman"/>
                <w:noProof/>
                <w:color w:val="000000"/>
                <w:kern w:val="0"/>
              </w:rPr>
              <w:t>Reformų planams / programoms paruošti bet kurioje srityje.</w:t>
            </w:r>
          </w:p>
          <w:p w14:paraId="15A0A5F3" w14:textId="55E168CC" w:rsidR="0039550C" w:rsidRPr="00997670" w:rsidRDefault="0039550C" w:rsidP="0039550C">
            <w:pPr>
              <w:jc w:val="both"/>
              <w:rPr>
                <w:rFonts w:ascii="Times New Roman" w:eastAsia="Times New Roman" w:hAnsi="Times New Roman" w:cs="Times New Roman"/>
                <w:kern w:val="0"/>
                <w:lang w:eastAsia="lt-LT"/>
                <w14:ligatures w14:val="none"/>
              </w:rPr>
            </w:pPr>
            <w:r w:rsidRPr="0039550C">
              <w:rPr>
                <w:rFonts w:ascii="Times New Roman" w:hAnsi="Times New Roman" w:cs="Times New Roman"/>
                <w:noProof/>
                <w:color w:val="000000"/>
                <w:kern w:val="0"/>
              </w:rPr>
              <w:t>Pvz., Valdymo, viešojo administravimo srityje</w:t>
            </w:r>
          </w:p>
        </w:tc>
        <w:tc>
          <w:tcPr>
            <w:tcW w:w="6095" w:type="dxa"/>
          </w:tcPr>
          <w:p w14:paraId="4F0B0696" w14:textId="437E2CAE" w:rsidR="0039550C" w:rsidRPr="00A12F87" w:rsidRDefault="0039550C" w:rsidP="0039550C">
            <w:pPr>
              <w:autoSpaceDE w:val="0"/>
              <w:autoSpaceDN w:val="0"/>
              <w:adjustRightInd w:val="0"/>
              <w:rPr>
                <w:rFonts w:ascii="Times New Roman" w:hAnsi="Times New Roman" w:cs="Times New Roman"/>
              </w:rPr>
            </w:pPr>
            <w:r w:rsidRPr="001C6A89">
              <w:rPr>
                <w:rFonts w:ascii="Times New Roman" w:hAnsi="Times New Roman" w:cs="Times New Roman"/>
              </w:rPr>
              <w:t>Aplikavimo terminas: vyksta nuolat iki kiekvienų metų spalio mėn</w:t>
            </w:r>
            <w:r w:rsidRPr="0047090C">
              <w:rPr>
                <w:rFonts w:ascii="Times New Roman" w:hAnsi="Times New Roman" w:cs="Times New Roman"/>
                <w:i/>
                <w:iCs/>
              </w:rPr>
              <w:t>.</w:t>
            </w:r>
          </w:p>
        </w:tc>
        <w:tc>
          <w:tcPr>
            <w:tcW w:w="3119" w:type="dxa"/>
          </w:tcPr>
          <w:p w14:paraId="5A84EF7E" w14:textId="77777777" w:rsidR="0039550C" w:rsidRPr="0047090C" w:rsidRDefault="0039550C" w:rsidP="0039550C">
            <w:pPr>
              <w:pStyle w:val="Sraopastraipa"/>
              <w:numPr>
                <w:ilvl w:val="0"/>
                <w:numId w:val="2"/>
              </w:numPr>
              <w:autoSpaceDE w:val="0"/>
              <w:autoSpaceDN w:val="0"/>
              <w:adjustRightInd w:val="0"/>
              <w:rPr>
                <w:rFonts w:ascii="Times New Roman" w:hAnsi="Times New Roman" w:cs="Times New Roman"/>
              </w:rPr>
            </w:pPr>
            <w:r w:rsidRPr="0047090C">
              <w:rPr>
                <w:rFonts w:ascii="Times New Roman" w:hAnsi="Times New Roman" w:cs="Times New Roman"/>
              </w:rPr>
              <w:t>Galimi pareiškėjai: Valstybės narės.</w:t>
            </w:r>
          </w:p>
          <w:p w14:paraId="750881E1" w14:textId="38E49E46" w:rsidR="0039550C" w:rsidRPr="00997670" w:rsidRDefault="0039550C" w:rsidP="0039550C">
            <w:pPr>
              <w:pStyle w:val="Sraopastraipa"/>
              <w:autoSpaceDE w:val="0"/>
              <w:autoSpaceDN w:val="0"/>
              <w:adjustRightInd w:val="0"/>
              <w:ind w:left="42"/>
              <w:jc w:val="both"/>
              <w:rPr>
                <w:rFonts w:ascii="Times New Roman" w:eastAsia="Times New Roman" w:hAnsi="Times New Roman" w:cs="Times New Roman"/>
                <w:kern w:val="0"/>
                <w:lang w:eastAsia="lt-LT"/>
                <w14:ligatures w14:val="none"/>
              </w:rPr>
            </w:pPr>
            <w:r w:rsidRPr="0047090C">
              <w:rPr>
                <w:rFonts w:ascii="Times New Roman" w:hAnsi="Times New Roman" w:cs="Times New Roman"/>
              </w:rPr>
              <w:t>Kontaktuoti ir informuoti DG REFORM.</w:t>
            </w:r>
          </w:p>
        </w:tc>
      </w:tr>
    </w:tbl>
    <w:p w14:paraId="09EA7D74" w14:textId="77777777" w:rsidR="00CD0F41" w:rsidRPr="00997670" w:rsidRDefault="00CD0F41">
      <w:pPr>
        <w:rPr>
          <w:rFonts w:ascii="Times New Roman" w:hAnsi="Times New Roman" w:cs="Times New Roman"/>
        </w:rPr>
      </w:pPr>
    </w:p>
    <w:sectPr w:rsidR="00CD0F41" w:rsidRPr="00997670" w:rsidSect="00CD0F41">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B2A"/>
    <w:multiLevelType w:val="hybridMultilevel"/>
    <w:tmpl w:val="E5B867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AC598D"/>
    <w:multiLevelType w:val="hybridMultilevel"/>
    <w:tmpl w:val="8D9C2190"/>
    <w:lvl w:ilvl="0" w:tplc="0427000F">
      <w:start w:val="1"/>
      <w:numFmt w:val="decimal"/>
      <w:lvlText w:val="%1."/>
      <w:lvlJc w:val="left"/>
      <w:pPr>
        <w:ind w:left="1004" w:hanging="360"/>
      </w:pPr>
      <w:rPr>
        <w:rFonts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 w15:restartNumberingAfterBreak="0">
    <w:nsid w:val="14036AC5"/>
    <w:multiLevelType w:val="hybridMultilevel"/>
    <w:tmpl w:val="6958B588"/>
    <w:lvl w:ilvl="0" w:tplc="C112875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C36DD0"/>
    <w:multiLevelType w:val="hybridMultilevel"/>
    <w:tmpl w:val="58C0376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98957E3"/>
    <w:multiLevelType w:val="hybridMultilevel"/>
    <w:tmpl w:val="4322D5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970B2E"/>
    <w:multiLevelType w:val="multilevel"/>
    <w:tmpl w:val="3378E8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877579"/>
    <w:multiLevelType w:val="multilevel"/>
    <w:tmpl w:val="FED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80F9C"/>
    <w:multiLevelType w:val="hybridMultilevel"/>
    <w:tmpl w:val="9B4AE9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A6201FA"/>
    <w:multiLevelType w:val="multilevel"/>
    <w:tmpl w:val="FF0CF7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3C2D58"/>
    <w:multiLevelType w:val="hybridMultilevel"/>
    <w:tmpl w:val="F58CC3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DE17B27"/>
    <w:multiLevelType w:val="hybridMultilevel"/>
    <w:tmpl w:val="34CA936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52D451CB"/>
    <w:multiLevelType w:val="hybridMultilevel"/>
    <w:tmpl w:val="33209C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539363C"/>
    <w:multiLevelType w:val="multilevel"/>
    <w:tmpl w:val="A7447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9F38BC"/>
    <w:multiLevelType w:val="multilevel"/>
    <w:tmpl w:val="A5CAC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5931D2"/>
    <w:multiLevelType w:val="multilevel"/>
    <w:tmpl w:val="0CBC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D5B55"/>
    <w:multiLevelType w:val="multilevel"/>
    <w:tmpl w:val="4EDCAC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5574384">
    <w:abstractNumId w:val="3"/>
  </w:num>
  <w:num w:numId="2" w16cid:durableId="1324894983">
    <w:abstractNumId w:val="10"/>
  </w:num>
  <w:num w:numId="3" w16cid:durableId="1611620475">
    <w:abstractNumId w:val="12"/>
  </w:num>
  <w:num w:numId="4" w16cid:durableId="1064330304">
    <w:abstractNumId w:val="1"/>
  </w:num>
  <w:num w:numId="5" w16cid:durableId="145635706">
    <w:abstractNumId w:val="15"/>
  </w:num>
  <w:num w:numId="6" w16cid:durableId="1838763198">
    <w:abstractNumId w:val="9"/>
  </w:num>
  <w:num w:numId="7" w16cid:durableId="1477525423">
    <w:abstractNumId w:val="8"/>
  </w:num>
  <w:num w:numId="8" w16cid:durableId="887961519">
    <w:abstractNumId w:val="2"/>
  </w:num>
  <w:num w:numId="9" w16cid:durableId="1658805670">
    <w:abstractNumId w:val="13"/>
  </w:num>
  <w:num w:numId="10" w16cid:durableId="1678342184">
    <w:abstractNumId w:val="5"/>
  </w:num>
  <w:num w:numId="11" w16cid:durableId="355229422">
    <w:abstractNumId w:val="4"/>
  </w:num>
  <w:num w:numId="12" w16cid:durableId="244848357">
    <w:abstractNumId w:val="0"/>
  </w:num>
  <w:num w:numId="13" w16cid:durableId="817769458">
    <w:abstractNumId w:val="11"/>
  </w:num>
  <w:num w:numId="14" w16cid:durableId="1358509963">
    <w:abstractNumId w:val="14"/>
  </w:num>
  <w:num w:numId="15" w16cid:durableId="1833645399">
    <w:abstractNumId w:val="6"/>
  </w:num>
  <w:num w:numId="16" w16cid:durableId="1080178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AE"/>
    <w:rsid w:val="00003CBA"/>
    <w:rsid w:val="00004990"/>
    <w:rsid w:val="00004C8E"/>
    <w:rsid w:val="00023DE8"/>
    <w:rsid w:val="00026F5A"/>
    <w:rsid w:val="00030A32"/>
    <w:rsid w:val="0003688F"/>
    <w:rsid w:val="000368BD"/>
    <w:rsid w:val="00054C68"/>
    <w:rsid w:val="00066643"/>
    <w:rsid w:val="00090357"/>
    <w:rsid w:val="000E6EA1"/>
    <w:rsid w:val="000F334B"/>
    <w:rsid w:val="000F411F"/>
    <w:rsid w:val="00105EFE"/>
    <w:rsid w:val="00110966"/>
    <w:rsid w:val="00115DE0"/>
    <w:rsid w:val="00123BD3"/>
    <w:rsid w:val="00123D12"/>
    <w:rsid w:val="00152B55"/>
    <w:rsid w:val="00155DD8"/>
    <w:rsid w:val="001724DD"/>
    <w:rsid w:val="0018623E"/>
    <w:rsid w:val="001941C0"/>
    <w:rsid w:val="0019566A"/>
    <w:rsid w:val="001C6A89"/>
    <w:rsid w:val="001C7EA9"/>
    <w:rsid w:val="001D59F5"/>
    <w:rsid w:val="00204E39"/>
    <w:rsid w:val="00217A75"/>
    <w:rsid w:val="00232776"/>
    <w:rsid w:val="00241020"/>
    <w:rsid w:val="00253279"/>
    <w:rsid w:val="002A72AE"/>
    <w:rsid w:val="002B23CD"/>
    <w:rsid w:val="002C64D3"/>
    <w:rsid w:val="002D1171"/>
    <w:rsid w:val="002D2A82"/>
    <w:rsid w:val="0032115C"/>
    <w:rsid w:val="0033152D"/>
    <w:rsid w:val="00334EB1"/>
    <w:rsid w:val="00340126"/>
    <w:rsid w:val="00375A5F"/>
    <w:rsid w:val="00375ABA"/>
    <w:rsid w:val="00376B66"/>
    <w:rsid w:val="00393293"/>
    <w:rsid w:val="0039550C"/>
    <w:rsid w:val="003A0F82"/>
    <w:rsid w:val="003A5841"/>
    <w:rsid w:val="003B36FB"/>
    <w:rsid w:val="003D4B3B"/>
    <w:rsid w:val="003F4457"/>
    <w:rsid w:val="00404B6E"/>
    <w:rsid w:val="00413CD4"/>
    <w:rsid w:val="00421EC9"/>
    <w:rsid w:val="00422677"/>
    <w:rsid w:val="004346A8"/>
    <w:rsid w:val="00451D13"/>
    <w:rsid w:val="00455A32"/>
    <w:rsid w:val="00466117"/>
    <w:rsid w:val="00485E5A"/>
    <w:rsid w:val="004A4BE1"/>
    <w:rsid w:val="004D6DF7"/>
    <w:rsid w:val="004E3E90"/>
    <w:rsid w:val="00504FFA"/>
    <w:rsid w:val="00506D75"/>
    <w:rsid w:val="00517AE8"/>
    <w:rsid w:val="00521D9E"/>
    <w:rsid w:val="005301C5"/>
    <w:rsid w:val="00531F77"/>
    <w:rsid w:val="00532723"/>
    <w:rsid w:val="00544FE5"/>
    <w:rsid w:val="00555BCF"/>
    <w:rsid w:val="0057367C"/>
    <w:rsid w:val="00575066"/>
    <w:rsid w:val="0059316B"/>
    <w:rsid w:val="005A100A"/>
    <w:rsid w:val="005A572E"/>
    <w:rsid w:val="005D2777"/>
    <w:rsid w:val="005F3F54"/>
    <w:rsid w:val="006015FE"/>
    <w:rsid w:val="0060644D"/>
    <w:rsid w:val="00606671"/>
    <w:rsid w:val="00613F82"/>
    <w:rsid w:val="006170BB"/>
    <w:rsid w:val="00620BC5"/>
    <w:rsid w:val="00625CC0"/>
    <w:rsid w:val="00630BE0"/>
    <w:rsid w:val="00650174"/>
    <w:rsid w:val="006E1BAD"/>
    <w:rsid w:val="006E4052"/>
    <w:rsid w:val="0071225C"/>
    <w:rsid w:val="00721A1E"/>
    <w:rsid w:val="0073116F"/>
    <w:rsid w:val="007479E0"/>
    <w:rsid w:val="0075539F"/>
    <w:rsid w:val="00760EF0"/>
    <w:rsid w:val="00761B70"/>
    <w:rsid w:val="007E52F1"/>
    <w:rsid w:val="00817706"/>
    <w:rsid w:val="008615B9"/>
    <w:rsid w:val="008803FA"/>
    <w:rsid w:val="008804C7"/>
    <w:rsid w:val="00881C0C"/>
    <w:rsid w:val="00886DB3"/>
    <w:rsid w:val="008A72AE"/>
    <w:rsid w:val="008C1F67"/>
    <w:rsid w:val="008C2D70"/>
    <w:rsid w:val="008C4847"/>
    <w:rsid w:val="008C7378"/>
    <w:rsid w:val="008D2EE3"/>
    <w:rsid w:val="008D72A6"/>
    <w:rsid w:val="008E4165"/>
    <w:rsid w:val="00906949"/>
    <w:rsid w:val="009112F1"/>
    <w:rsid w:val="00936504"/>
    <w:rsid w:val="00942D3E"/>
    <w:rsid w:val="009627C4"/>
    <w:rsid w:val="00972FA4"/>
    <w:rsid w:val="00982ADE"/>
    <w:rsid w:val="00983C36"/>
    <w:rsid w:val="00997670"/>
    <w:rsid w:val="009B4793"/>
    <w:rsid w:val="009D071E"/>
    <w:rsid w:val="009D767B"/>
    <w:rsid w:val="009F0423"/>
    <w:rsid w:val="009F5A95"/>
    <w:rsid w:val="009F6BDC"/>
    <w:rsid w:val="00A038D3"/>
    <w:rsid w:val="00A12F87"/>
    <w:rsid w:val="00A22F03"/>
    <w:rsid w:val="00A2462E"/>
    <w:rsid w:val="00A334E3"/>
    <w:rsid w:val="00A34E0E"/>
    <w:rsid w:val="00A40FBB"/>
    <w:rsid w:val="00A6062F"/>
    <w:rsid w:val="00A66C51"/>
    <w:rsid w:val="00A724C9"/>
    <w:rsid w:val="00A8372B"/>
    <w:rsid w:val="00A85B6B"/>
    <w:rsid w:val="00AA44FF"/>
    <w:rsid w:val="00AD0220"/>
    <w:rsid w:val="00AD1B21"/>
    <w:rsid w:val="00AD4419"/>
    <w:rsid w:val="00AF6E94"/>
    <w:rsid w:val="00B02639"/>
    <w:rsid w:val="00B02E9E"/>
    <w:rsid w:val="00B07C35"/>
    <w:rsid w:val="00B11684"/>
    <w:rsid w:val="00B21799"/>
    <w:rsid w:val="00B33B6F"/>
    <w:rsid w:val="00B62B22"/>
    <w:rsid w:val="00B8526C"/>
    <w:rsid w:val="00B93003"/>
    <w:rsid w:val="00BA2AA7"/>
    <w:rsid w:val="00BB75D7"/>
    <w:rsid w:val="00BD38F4"/>
    <w:rsid w:val="00BE183B"/>
    <w:rsid w:val="00BE715D"/>
    <w:rsid w:val="00BF6071"/>
    <w:rsid w:val="00C04D29"/>
    <w:rsid w:val="00C24BBD"/>
    <w:rsid w:val="00C32CCD"/>
    <w:rsid w:val="00C82B94"/>
    <w:rsid w:val="00CA00A6"/>
    <w:rsid w:val="00CA4D15"/>
    <w:rsid w:val="00CD0D8C"/>
    <w:rsid w:val="00CD0F41"/>
    <w:rsid w:val="00CF5FC8"/>
    <w:rsid w:val="00D1510E"/>
    <w:rsid w:val="00D34692"/>
    <w:rsid w:val="00D37836"/>
    <w:rsid w:val="00D627FE"/>
    <w:rsid w:val="00D66DBD"/>
    <w:rsid w:val="00D671C4"/>
    <w:rsid w:val="00DE7861"/>
    <w:rsid w:val="00E05EED"/>
    <w:rsid w:val="00E102A8"/>
    <w:rsid w:val="00E34EDD"/>
    <w:rsid w:val="00E43B4A"/>
    <w:rsid w:val="00EC0A50"/>
    <w:rsid w:val="00EC2CAA"/>
    <w:rsid w:val="00F16440"/>
    <w:rsid w:val="00F22F4D"/>
    <w:rsid w:val="00F23EDC"/>
    <w:rsid w:val="00F324D5"/>
    <w:rsid w:val="00F32C96"/>
    <w:rsid w:val="00F35E64"/>
    <w:rsid w:val="00F41D8E"/>
    <w:rsid w:val="00F44091"/>
    <w:rsid w:val="00F46624"/>
    <w:rsid w:val="00F85F56"/>
    <w:rsid w:val="00FA6652"/>
    <w:rsid w:val="00FB161B"/>
    <w:rsid w:val="00FB3DCE"/>
    <w:rsid w:val="00FC33CF"/>
    <w:rsid w:val="00FD721D"/>
    <w:rsid w:val="00FE3E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645B"/>
  <w15:chartTrackingRefBased/>
  <w15:docId w15:val="{506C1445-86AE-4009-93AF-F8AAADC3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D2A8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334E3"/>
    <w:rPr>
      <w:color w:val="0563C1" w:themeColor="hyperlink"/>
      <w:u w:val="single"/>
    </w:rPr>
  </w:style>
  <w:style w:type="character" w:styleId="Perirtashipersaitas">
    <w:name w:val="FollowedHyperlink"/>
    <w:basedOn w:val="Numatytasispastraiposriftas"/>
    <w:uiPriority w:val="99"/>
    <w:semiHidden/>
    <w:unhideWhenUsed/>
    <w:rsid w:val="00A334E3"/>
    <w:rPr>
      <w:color w:val="954F72" w:themeColor="followedHyperlink"/>
      <w:u w:val="single"/>
    </w:rPr>
  </w:style>
  <w:style w:type="table" w:styleId="Lentelstinklelis">
    <w:name w:val="Table Grid"/>
    <w:basedOn w:val="prastojilentel"/>
    <w:uiPriority w:val="39"/>
    <w:rsid w:val="00CD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D0F41"/>
    <w:pPr>
      <w:ind w:left="720"/>
      <w:contextualSpacing/>
    </w:pPr>
  </w:style>
  <w:style w:type="character" w:styleId="Neapdorotaspaminjimas">
    <w:name w:val="Unresolved Mention"/>
    <w:basedOn w:val="Numatytasispastraiposriftas"/>
    <w:uiPriority w:val="99"/>
    <w:semiHidden/>
    <w:unhideWhenUsed/>
    <w:rsid w:val="009F0423"/>
    <w:rPr>
      <w:color w:val="605E5C"/>
      <w:shd w:val="clear" w:color="auto" w:fill="E1DFDD"/>
    </w:rPr>
  </w:style>
  <w:style w:type="paragraph" w:styleId="prastasiniatinklio">
    <w:name w:val="Normal (Web)"/>
    <w:basedOn w:val="prastasis"/>
    <w:uiPriority w:val="99"/>
    <w:semiHidden/>
    <w:unhideWhenUsed/>
    <w:rsid w:val="00375ABA"/>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Komentaronuoroda">
    <w:name w:val="annotation reference"/>
    <w:basedOn w:val="Numatytasispastraiposriftas"/>
    <w:uiPriority w:val="99"/>
    <w:semiHidden/>
    <w:unhideWhenUsed/>
    <w:rsid w:val="00A40FBB"/>
    <w:rPr>
      <w:sz w:val="16"/>
      <w:szCs w:val="16"/>
    </w:rPr>
  </w:style>
  <w:style w:type="paragraph" w:styleId="Komentarotekstas">
    <w:name w:val="annotation text"/>
    <w:basedOn w:val="prastasis"/>
    <w:link w:val="KomentarotekstasDiagrama"/>
    <w:uiPriority w:val="99"/>
    <w:unhideWhenUsed/>
    <w:rsid w:val="00A40FB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40FBB"/>
    <w:rPr>
      <w:sz w:val="20"/>
      <w:szCs w:val="20"/>
    </w:rPr>
  </w:style>
  <w:style w:type="paragraph" w:styleId="Komentarotema">
    <w:name w:val="annotation subject"/>
    <w:basedOn w:val="Komentarotekstas"/>
    <w:next w:val="Komentarotekstas"/>
    <w:link w:val="KomentarotemaDiagrama"/>
    <w:uiPriority w:val="99"/>
    <w:semiHidden/>
    <w:unhideWhenUsed/>
    <w:rsid w:val="00A40FBB"/>
    <w:rPr>
      <w:b/>
      <w:bCs/>
    </w:rPr>
  </w:style>
  <w:style w:type="character" w:customStyle="1" w:styleId="KomentarotemaDiagrama">
    <w:name w:val="Komentaro tema Diagrama"/>
    <w:basedOn w:val="KomentarotekstasDiagrama"/>
    <w:link w:val="Komentarotema"/>
    <w:uiPriority w:val="99"/>
    <w:semiHidden/>
    <w:rsid w:val="00A40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5681">
      <w:bodyDiv w:val="1"/>
      <w:marLeft w:val="0"/>
      <w:marRight w:val="0"/>
      <w:marTop w:val="0"/>
      <w:marBottom w:val="0"/>
      <w:divBdr>
        <w:top w:val="none" w:sz="0" w:space="0" w:color="auto"/>
        <w:left w:val="none" w:sz="0" w:space="0" w:color="auto"/>
        <w:bottom w:val="none" w:sz="0" w:space="0" w:color="auto"/>
        <w:right w:val="none" w:sz="0" w:space="0" w:color="auto"/>
      </w:divBdr>
    </w:div>
    <w:div w:id="421991922">
      <w:bodyDiv w:val="1"/>
      <w:marLeft w:val="0"/>
      <w:marRight w:val="0"/>
      <w:marTop w:val="0"/>
      <w:marBottom w:val="0"/>
      <w:divBdr>
        <w:top w:val="none" w:sz="0" w:space="0" w:color="auto"/>
        <w:left w:val="none" w:sz="0" w:space="0" w:color="auto"/>
        <w:bottom w:val="none" w:sz="0" w:space="0" w:color="auto"/>
        <w:right w:val="none" w:sz="0" w:space="0" w:color="auto"/>
      </w:divBdr>
    </w:div>
    <w:div w:id="864442135">
      <w:bodyDiv w:val="1"/>
      <w:marLeft w:val="0"/>
      <w:marRight w:val="0"/>
      <w:marTop w:val="0"/>
      <w:marBottom w:val="0"/>
      <w:divBdr>
        <w:top w:val="none" w:sz="0" w:space="0" w:color="auto"/>
        <w:left w:val="none" w:sz="0" w:space="0" w:color="auto"/>
        <w:bottom w:val="none" w:sz="0" w:space="0" w:color="auto"/>
        <w:right w:val="none" w:sz="0" w:space="0" w:color="auto"/>
      </w:divBdr>
    </w:div>
    <w:div w:id="1109736064">
      <w:bodyDiv w:val="1"/>
      <w:marLeft w:val="0"/>
      <w:marRight w:val="0"/>
      <w:marTop w:val="0"/>
      <w:marBottom w:val="0"/>
      <w:divBdr>
        <w:top w:val="none" w:sz="0" w:space="0" w:color="auto"/>
        <w:left w:val="none" w:sz="0" w:space="0" w:color="auto"/>
        <w:bottom w:val="none" w:sz="0" w:space="0" w:color="auto"/>
        <w:right w:val="none" w:sz="0" w:space="0" w:color="auto"/>
      </w:divBdr>
      <w:divsChild>
        <w:div w:id="1337684088">
          <w:marLeft w:val="0"/>
          <w:marRight w:val="0"/>
          <w:marTop w:val="0"/>
          <w:marBottom w:val="0"/>
          <w:divBdr>
            <w:top w:val="none" w:sz="0" w:space="0" w:color="auto"/>
            <w:left w:val="none" w:sz="0" w:space="0" w:color="auto"/>
            <w:bottom w:val="none" w:sz="0" w:space="0" w:color="auto"/>
            <w:right w:val="none" w:sz="0" w:space="0" w:color="auto"/>
          </w:divBdr>
        </w:div>
      </w:divsChild>
    </w:div>
    <w:div w:id="1213620054">
      <w:bodyDiv w:val="1"/>
      <w:marLeft w:val="0"/>
      <w:marRight w:val="0"/>
      <w:marTop w:val="0"/>
      <w:marBottom w:val="0"/>
      <w:divBdr>
        <w:top w:val="none" w:sz="0" w:space="0" w:color="auto"/>
        <w:left w:val="none" w:sz="0" w:space="0" w:color="auto"/>
        <w:bottom w:val="none" w:sz="0" w:space="0" w:color="auto"/>
        <w:right w:val="none" w:sz="0" w:space="0" w:color="auto"/>
      </w:divBdr>
      <w:divsChild>
        <w:div w:id="2126347107">
          <w:marLeft w:val="0"/>
          <w:marRight w:val="0"/>
          <w:marTop w:val="0"/>
          <w:marBottom w:val="0"/>
          <w:divBdr>
            <w:top w:val="none" w:sz="0" w:space="0" w:color="auto"/>
            <w:left w:val="none" w:sz="0" w:space="0" w:color="auto"/>
            <w:bottom w:val="none" w:sz="0" w:space="0" w:color="auto"/>
            <w:right w:val="none" w:sz="0" w:space="0" w:color="auto"/>
          </w:divBdr>
        </w:div>
      </w:divsChild>
    </w:div>
    <w:div w:id="1218056967">
      <w:bodyDiv w:val="1"/>
      <w:marLeft w:val="0"/>
      <w:marRight w:val="0"/>
      <w:marTop w:val="0"/>
      <w:marBottom w:val="0"/>
      <w:divBdr>
        <w:top w:val="none" w:sz="0" w:space="0" w:color="auto"/>
        <w:left w:val="none" w:sz="0" w:space="0" w:color="auto"/>
        <w:bottom w:val="none" w:sz="0" w:space="0" w:color="auto"/>
        <w:right w:val="none" w:sz="0" w:space="0" w:color="auto"/>
      </w:divBdr>
    </w:div>
    <w:div w:id="1347056870">
      <w:bodyDiv w:val="1"/>
      <w:marLeft w:val="0"/>
      <w:marRight w:val="0"/>
      <w:marTop w:val="0"/>
      <w:marBottom w:val="0"/>
      <w:divBdr>
        <w:top w:val="none" w:sz="0" w:space="0" w:color="auto"/>
        <w:left w:val="none" w:sz="0" w:space="0" w:color="auto"/>
        <w:bottom w:val="none" w:sz="0" w:space="0" w:color="auto"/>
        <w:right w:val="none" w:sz="0" w:space="0" w:color="auto"/>
      </w:divBdr>
    </w:div>
    <w:div w:id="13582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bendradarbiavimas.lt/etbt-interreg-2021-2027/" TargetMode="External"/><Relationship Id="rId18" Type="http://schemas.openxmlformats.org/officeDocument/2006/relationships/hyperlink" Target="http://www.interregeurope.eu/" TargetMode="External"/><Relationship Id="rId26" Type="http://schemas.openxmlformats.org/officeDocument/2006/relationships/hyperlink" Target="https://ec.europa.eu/info/funding-tenders/opportunities/portal/screen/opportunities/topic-details/ep-comm-subv-nat-e-2023-change-makers;callCode=null;freeTextSearchKeyword=;matchWholeText=true;typeCodes=0,1,2,8;statusCodes=31094501,31094502;programmePeriod=2021%20-%202027;programCcm2Id=43697167;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 Type="http://schemas.openxmlformats.org/officeDocument/2006/relationships/styles" Target="styles.xml"/><Relationship Id="rId21" Type="http://schemas.openxmlformats.org/officeDocument/2006/relationships/hyperlink" Target="https://www.espon.eu/" TargetMode="External"/><Relationship Id="rId7" Type="http://schemas.openxmlformats.org/officeDocument/2006/relationships/hyperlink" Target="https://ec.europa.eu/info/funding-tenders/opportunities/portal/screen/opportunities/topic-search;callCode=null;freeTextSearchKeyword=;matchWholeText=true;typeCodes=0,1,2,8;statusCodes=31094501,31094502;programmePeriod=2021%20-%202027;programCcm2Id=43251589;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2" Type="http://schemas.openxmlformats.org/officeDocument/2006/relationships/hyperlink" Target="https://ec.europa.eu/regional_policy/policy/cooperation/european-territorial_en?etrans=lt" TargetMode="External"/><Relationship Id="rId17" Type="http://schemas.openxmlformats.org/officeDocument/2006/relationships/hyperlink" Target="https://interreg-baltic.eu/about/" TargetMode="External"/><Relationship Id="rId25" Type="http://schemas.openxmlformats.org/officeDocument/2006/relationships/hyperlink" Target="https://ec.europa.eu/info/funding-tenders/opportunities/portal/screen/opportunities/topic-search;callCode=null;freeTextSearchKeyword=;matchWholeText=true;typeCodes=0,1,2,8;statusCodes=31094501,31094502;programmePeriod=2021%20-%202027;programCcm2Id=43697167;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sbendradarbiavimas.lt/etbt-interreg-2021-2027/interreg-vi-a-lietuvos-lenkijos-programa/" TargetMode="External"/><Relationship Id="rId20" Type="http://schemas.openxmlformats.org/officeDocument/2006/relationships/hyperlink" Target="http://www.interact-eu.net/" TargetMode="External"/><Relationship Id="rId29" Type="http://schemas.openxmlformats.org/officeDocument/2006/relationships/hyperlink" Target="https://research-and-innovation.ec.europa.eu/funding/funding-opportunities/funding-programmes-and-open-calls/horizon-europe_en" TargetMode="External"/><Relationship Id="rId1" Type="http://schemas.openxmlformats.org/officeDocument/2006/relationships/customXml" Target="../customXml/item1.xml"/><Relationship Id="rId6" Type="http://schemas.openxmlformats.org/officeDocument/2006/relationships/hyperlink" Target="https://www.eacea.ec.europa.eu/grants/2021-2027/citizens-equality-rights-and-values-cerv_en" TargetMode="External"/><Relationship Id="rId11" Type="http://schemas.openxmlformats.org/officeDocument/2006/relationships/hyperlink" Target="https://www.urban-initiative.eu/calls-proposals/second-call-proposals-innovative-actions" TargetMode="External"/><Relationship Id="rId24" Type="http://schemas.openxmlformats.org/officeDocument/2006/relationships/hyperlink" Target="https://www.europarl.europa.eu/contracts-and-grants/files/grants/media-and-events/2023/nat-e-2023/1-call-for-proposals-ep-comm-subv-nat-e-2023.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bendradarbiavimas.lt/etbt-interreg-2021-2027/interreg-vi-a-latvijos-lietuvos-bendradarbiavimo-per-siena-programa/" TargetMode="External"/><Relationship Id="rId23" Type="http://schemas.openxmlformats.org/officeDocument/2006/relationships/hyperlink" Target="https://new-european-bauhaus.europa.eu/get-involved/funding-opportunities/transformation-places-ground-calls-2023-2024_en" TargetMode="External"/><Relationship Id="rId28" Type="http://schemas.openxmlformats.org/officeDocument/2006/relationships/hyperlink" Target="https://ec.europa.eu/info/funding-tenders/opportunities/portal/screen/opportunities/topic-details/ep-comm-subv-2024-local-eye;callCode=null;freeTextSearchKeyword=;matchWholeText=true;typeCodes=0,1,2,8;statusCodes=31094501,31094502;programmePeriod=2021%20-%202027;programCcm2Id=43697167;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0" Type="http://schemas.openxmlformats.org/officeDocument/2006/relationships/hyperlink" Target="https://www.urban-initiative.eu/" TargetMode="External"/><Relationship Id="rId19" Type="http://schemas.openxmlformats.org/officeDocument/2006/relationships/hyperlink" Target="http://urbact.eu/" TargetMode="External"/><Relationship Id="rId31" Type="http://schemas.openxmlformats.org/officeDocument/2006/relationships/hyperlink" Target="https://ec.europa.eu/commission/presscorner/detail/en/qanda_21_746" TargetMode="External"/><Relationship Id="rId4" Type="http://schemas.openxmlformats.org/officeDocument/2006/relationships/settings" Target="settings.xml"/><Relationship Id="rId9" Type="http://schemas.openxmlformats.org/officeDocument/2006/relationships/hyperlink" Target="https://ec.europa.eu/info/funding-tenders/opportunities/portal/screen/opportunities/topic-details/cerv-2023-citizens-civ;callCode=null;freeTextSearchKeyword=;matchWholeText=true;typeCodes=0,1,2,8;statusCodes=31094501,31094502;programmePeriod=2021%20-%202027;programCcm2Id=43251589;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4" Type="http://schemas.openxmlformats.org/officeDocument/2006/relationships/hyperlink" Target="https://www.esbendradarbiavimas.lt/etbt-interreg-2021-2027/interreg-vi-a-pietu-baltijos-bendradarbiavimo-per-siena-programa/" TargetMode="External"/><Relationship Id="rId22" Type="http://schemas.openxmlformats.org/officeDocument/2006/relationships/hyperlink" Target="https://new-european-bauhaus.europa.eu/index_en" TargetMode="External"/><Relationship Id="rId27" Type="http://schemas.openxmlformats.org/officeDocument/2006/relationships/hyperlink" Target="https://ec.europa.eu/info/funding-tenders/opportunities/portal/screen/opportunities/topic-details/ep-comm-subv-nat-e-2023-civil-society;callCode=null;freeTextSearchKeyword=;matchWholeText=true;typeCodes=0,1,2,8;statusCodes=31094501,31094502;programmePeriod=2021%20-%202027;programCcm2Id=43697167;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0" Type="http://schemas.openxmlformats.org/officeDocument/2006/relationships/hyperlink" Target="https://ec.europa.eu/info/funding-tenders/opportunities/portal/screen/opportunities/topic-details/horizon-cl6-2024-zeropollution-01-1;callCode=null;freeTextSearchKeyword=region;matchWholeText=true;typeCodes=0,1,2,8;statusCodes=31094501,31094502;programmePeriod=2021%20-%202027;programCcm2Id=43108390;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8" Type="http://schemas.openxmlformats.org/officeDocument/2006/relationships/hyperlink" Target="https://ec.europa.eu/info/funding-tenders/opportunities/portal/screen/opportunities/topic-details/cerv-2023-citizens-town-tt;callCode=null;freeTextSearchKeyword=;matchWholeText=true;typeCodes=0,1,2,8;statusCodes=31094501,31094502;programmePeriod=2021%20-%202027;programCcm2Id=43251589;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DD3F-B330-47A2-9090-3B2E4690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9831</Words>
  <Characters>5604</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Gratulevičius</dc:creator>
  <cp:keywords/>
  <dc:description/>
  <cp:lastModifiedBy>Simona</cp:lastModifiedBy>
  <cp:revision>33</cp:revision>
  <cp:lastPrinted>2023-06-20T10:32:00Z</cp:lastPrinted>
  <dcterms:created xsi:type="dcterms:W3CDTF">2023-06-21T05:42:00Z</dcterms:created>
  <dcterms:modified xsi:type="dcterms:W3CDTF">2023-06-21T11:16:00Z</dcterms:modified>
</cp:coreProperties>
</file>