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951B" w14:textId="7965FE47" w:rsidR="00CD6951" w:rsidRPr="00CD6951" w:rsidRDefault="00CD6951" w:rsidP="00330338">
      <w:pPr>
        <w:spacing w:after="0" w:line="276" w:lineRule="auto"/>
        <w:ind w:firstLine="5529"/>
        <w:rPr>
          <w:rFonts w:ascii="Times New Roman" w:hAnsi="Times New Roman" w:cs="Times New Roman"/>
          <w:sz w:val="24"/>
          <w:szCs w:val="24"/>
        </w:rPr>
      </w:pPr>
      <w:r w:rsidRPr="00CD6951">
        <w:rPr>
          <w:rFonts w:ascii="Times New Roman" w:hAnsi="Times New Roman" w:cs="Times New Roman"/>
          <w:sz w:val="24"/>
          <w:szCs w:val="24"/>
        </w:rPr>
        <w:t>PATVIRTINTA</w:t>
      </w:r>
    </w:p>
    <w:p w14:paraId="2CFCEDC6" w14:textId="4F7BDB11" w:rsidR="00CD6951" w:rsidRPr="00CD6951" w:rsidRDefault="00CD6951" w:rsidP="00330338">
      <w:pPr>
        <w:spacing w:after="0" w:line="276" w:lineRule="auto"/>
        <w:ind w:firstLine="5529"/>
        <w:rPr>
          <w:rFonts w:ascii="Times New Roman" w:hAnsi="Times New Roman" w:cs="Times New Roman"/>
          <w:sz w:val="24"/>
          <w:szCs w:val="24"/>
        </w:rPr>
      </w:pPr>
      <w:r w:rsidRPr="00CD6951">
        <w:rPr>
          <w:rFonts w:ascii="Times New Roman" w:hAnsi="Times New Roman" w:cs="Times New Roman"/>
          <w:sz w:val="24"/>
          <w:szCs w:val="24"/>
        </w:rPr>
        <w:t xml:space="preserve">Kauno regiono plėtros tarybos </w:t>
      </w:r>
    </w:p>
    <w:p w14:paraId="4511D926" w14:textId="79504CB7" w:rsidR="007042BE" w:rsidRDefault="00CD6951" w:rsidP="00330338">
      <w:pPr>
        <w:spacing w:after="0" w:line="276" w:lineRule="auto"/>
        <w:ind w:firstLine="5529"/>
        <w:rPr>
          <w:rFonts w:ascii="Times New Roman" w:hAnsi="Times New Roman" w:cs="Times New Roman"/>
          <w:sz w:val="24"/>
          <w:szCs w:val="24"/>
        </w:rPr>
      </w:pPr>
      <w:r w:rsidRPr="00CD6951">
        <w:rPr>
          <w:rFonts w:ascii="Times New Roman" w:hAnsi="Times New Roman" w:cs="Times New Roman"/>
          <w:sz w:val="24"/>
          <w:szCs w:val="24"/>
        </w:rPr>
        <w:t>202</w:t>
      </w:r>
      <w:r>
        <w:rPr>
          <w:rFonts w:ascii="Times New Roman" w:hAnsi="Times New Roman" w:cs="Times New Roman"/>
          <w:sz w:val="24"/>
          <w:szCs w:val="24"/>
        </w:rPr>
        <w:t>4</w:t>
      </w:r>
      <w:r w:rsidRPr="00CD6951">
        <w:rPr>
          <w:rFonts w:ascii="Times New Roman" w:hAnsi="Times New Roman" w:cs="Times New Roman"/>
          <w:sz w:val="24"/>
          <w:szCs w:val="24"/>
        </w:rPr>
        <w:t xml:space="preserve"> m.</w:t>
      </w:r>
      <w:r>
        <w:rPr>
          <w:rFonts w:ascii="Times New Roman" w:hAnsi="Times New Roman" w:cs="Times New Roman"/>
          <w:sz w:val="24"/>
          <w:szCs w:val="24"/>
        </w:rPr>
        <w:t xml:space="preserve"> kovo </w:t>
      </w:r>
      <w:r w:rsidR="00330338">
        <w:rPr>
          <w:rFonts w:ascii="Times New Roman" w:hAnsi="Times New Roman" w:cs="Times New Roman"/>
          <w:sz w:val="24"/>
          <w:szCs w:val="24"/>
        </w:rPr>
        <w:t>28</w:t>
      </w:r>
      <w:r>
        <w:rPr>
          <w:rFonts w:ascii="Times New Roman" w:hAnsi="Times New Roman" w:cs="Times New Roman"/>
          <w:sz w:val="24"/>
          <w:szCs w:val="24"/>
        </w:rPr>
        <w:t xml:space="preserve"> </w:t>
      </w:r>
      <w:r w:rsidRPr="00CD6951">
        <w:rPr>
          <w:rFonts w:ascii="Times New Roman" w:hAnsi="Times New Roman" w:cs="Times New Roman"/>
          <w:sz w:val="24"/>
          <w:szCs w:val="24"/>
        </w:rPr>
        <w:t>d. sprendimu</w:t>
      </w:r>
      <w:r>
        <w:rPr>
          <w:rFonts w:ascii="Times New Roman" w:hAnsi="Times New Roman" w:cs="Times New Roman"/>
          <w:sz w:val="24"/>
          <w:szCs w:val="24"/>
        </w:rPr>
        <w:t xml:space="preserve"> </w:t>
      </w:r>
      <w:r w:rsidRPr="00CD6951">
        <w:rPr>
          <w:rFonts w:ascii="Times New Roman" w:hAnsi="Times New Roman" w:cs="Times New Roman"/>
          <w:sz w:val="24"/>
          <w:szCs w:val="24"/>
        </w:rPr>
        <w:t>Nr. 6KS-</w:t>
      </w:r>
      <w:r w:rsidR="00330338">
        <w:rPr>
          <w:rFonts w:ascii="Times New Roman" w:hAnsi="Times New Roman" w:cs="Times New Roman"/>
          <w:sz w:val="24"/>
          <w:szCs w:val="24"/>
        </w:rPr>
        <w:t>11</w:t>
      </w:r>
    </w:p>
    <w:p w14:paraId="269ECA88" w14:textId="77777777" w:rsidR="00CD6951" w:rsidRDefault="00CD6951" w:rsidP="00CD6951">
      <w:pPr>
        <w:spacing w:after="0" w:line="276" w:lineRule="auto"/>
        <w:ind w:firstLine="5670"/>
        <w:rPr>
          <w:rFonts w:ascii="Times New Roman" w:hAnsi="Times New Roman" w:cs="Times New Roman"/>
          <w:sz w:val="24"/>
          <w:szCs w:val="24"/>
        </w:rPr>
      </w:pPr>
    </w:p>
    <w:p w14:paraId="142E3008" w14:textId="77777777" w:rsidR="00CD6951" w:rsidRDefault="00CD6951" w:rsidP="00CD6951">
      <w:pPr>
        <w:tabs>
          <w:tab w:val="left" w:pos="3119"/>
        </w:tabs>
        <w:spacing w:after="0" w:line="276" w:lineRule="auto"/>
        <w:jc w:val="center"/>
        <w:rPr>
          <w:rFonts w:ascii="Times New Roman" w:eastAsia="Calibri" w:hAnsi="Times New Roman" w:cs="Times New Roman"/>
          <w:b/>
          <w:kern w:val="0"/>
          <w:sz w:val="24"/>
          <w:szCs w:val="24"/>
          <w14:ligatures w14:val="none"/>
        </w:rPr>
      </w:pPr>
    </w:p>
    <w:p w14:paraId="1F6396D4" w14:textId="77777777" w:rsidR="00D13699" w:rsidRDefault="00CD6951" w:rsidP="00CD6951">
      <w:pPr>
        <w:tabs>
          <w:tab w:val="left" w:pos="3119"/>
        </w:tabs>
        <w:spacing w:after="0" w:line="276" w:lineRule="auto"/>
        <w:jc w:val="center"/>
        <w:rPr>
          <w:rFonts w:ascii="Times New Roman" w:eastAsia="Calibri" w:hAnsi="Times New Roman" w:cs="Times New Roman"/>
          <w:b/>
          <w:kern w:val="0"/>
          <w:sz w:val="24"/>
          <w:szCs w:val="24"/>
          <w14:ligatures w14:val="none"/>
        </w:rPr>
      </w:pPr>
      <w:r w:rsidRPr="00CD6951">
        <w:rPr>
          <w:rFonts w:ascii="Times New Roman" w:eastAsia="Calibri" w:hAnsi="Times New Roman" w:cs="Times New Roman"/>
          <w:b/>
          <w:kern w:val="0"/>
          <w:sz w:val="24"/>
          <w:szCs w:val="24"/>
          <w14:ligatures w14:val="none"/>
        </w:rPr>
        <w:t xml:space="preserve">KAUNO REGIONO PLĖTROS TARYBOS </w:t>
      </w:r>
    </w:p>
    <w:p w14:paraId="3CD3B047" w14:textId="30C20C6E" w:rsidR="00CD6951" w:rsidRDefault="00CD6951" w:rsidP="00CD6951">
      <w:pPr>
        <w:tabs>
          <w:tab w:val="left" w:pos="3119"/>
        </w:tabs>
        <w:spacing w:after="0" w:line="276" w:lineRule="auto"/>
        <w:jc w:val="center"/>
        <w:rPr>
          <w:rFonts w:ascii="Times New Roman" w:eastAsia="Calibri" w:hAnsi="Times New Roman" w:cs="Times New Roman"/>
          <w:b/>
          <w:kern w:val="0"/>
          <w:sz w:val="24"/>
          <w:szCs w:val="24"/>
          <w14:ligatures w14:val="none"/>
        </w:rPr>
      </w:pPr>
      <w:r w:rsidRPr="00CD6951">
        <w:rPr>
          <w:rFonts w:ascii="Times New Roman" w:eastAsia="Calibri" w:hAnsi="Times New Roman" w:cs="Times New Roman"/>
          <w:b/>
          <w:kern w:val="0"/>
          <w:sz w:val="24"/>
          <w:szCs w:val="24"/>
          <w14:ligatures w14:val="none"/>
        </w:rPr>
        <w:t>202</w:t>
      </w:r>
      <w:r>
        <w:rPr>
          <w:rFonts w:ascii="Times New Roman" w:eastAsia="Calibri" w:hAnsi="Times New Roman" w:cs="Times New Roman"/>
          <w:b/>
          <w:kern w:val="0"/>
          <w:sz w:val="24"/>
          <w:szCs w:val="24"/>
          <w14:ligatures w14:val="none"/>
        </w:rPr>
        <w:t>4</w:t>
      </w:r>
      <w:r w:rsidRPr="00CD6951">
        <w:rPr>
          <w:rFonts w:ascii="Times New Roman" w:eastAsia="Calibri" w:hAnsi="Times New Roman" w:cs="Times New Roman"/>
          <w:b/>
          <w:kern w:val="0"/>
          <w:sz w:val="24"/>
          <w:szCs w:val="24"/>
          <w14:ligatures w14:val="none"/>
        </w:rPr>
        <w:t>–202</w:t>
      </w:r>
      <w:r>
        <w:rPr>
          <w:rFonts w:ascii="Times New Roman" w:eastAsia="Calibri" w:hAnsi="Times New Roman" w:cs="Times New Roman"/>
          <w:b/>
          <w:kern w:val="0"/>
          <w:sz w:val="24"/>
          <w:szCs w:val="24"/>
          <w14:ligatures w14:val="none"/>
        </w:rPr>
        <w:t>6</w:t>
      </w:r>
      <w:r w:rsidRPr="00CD6951">
        <w:rPr>
          <w:rFonts w:ascii="Times New Roman" w:eastAsia="Calibri" w:hAnsi="Times New Roman" w:cs="Times New Roman"/>
          <w:b/>
          <w:kern w:val="0"/>
          <w:sz w:val="24"/>
          <w:szCs w:val="24"/>
          <w14:ligatures w14:val="none"/>
        </w:rPr>
        <w:t xml:space="preserve"> METŲ KORUPCIJOS PREVENCIJOS </w:t>
      </w:r>
      <w:r>
        <w:rPr>
          <w:rFonts w:ascii="Times New Roman" w:eastAsia="Calibri" w:hAnsi="Times New Roman" w:cs="Times New Roman"/>
          <w:b/>
          <w:kern w:val="0"/>
          <w:sz w:val="24"/>
          <w:szCs w:val="24"/>
          <w14:ligatures w14:val="none"/>
        </w:rPr>
        <w:t>VEIKSMŲ PLANAS</w:t>
      </w:r>
    </w:p>
    <w:p w14:paraId="4338E5AB" w14:textId="77777777" w:rsidR="00CD6951" w:rsidRDefault="00CD6951" w:rsidP="00CD6951">
      <w:pPr>
        <w:tabs>
          <w:tab w:val="left" w:pos="3119"/>
        </w:tabs>
        <w:spacing w:after="0" w:line="276" w:lineRule="auto"/>
        <w:jc w:val="center"/>
        <w:rPr>
          <w:rFonts w:ascii="Times New Roman" w:eastAsia="Calibri" w:hAnsi="Times New Roman" w:cs="Times New Roman"/>
          <w:b/>
          <w:kern w:val="0"/>
          <w:sz w:val="24"/>
          <w:szCs w:val="24"/>
          <w14:ligatures w14:val="none"/>
        </w:rPr>
      </w:pPr>
    </w:p>
    <w:p w14:paraId="7ACBE43D" w14:textId="77777777" w:rsidR="00CD6951" w:rsidRPr="00CD6951" w:rsidRDefault="00CD6951" w:rsidP="00CD6951">
      <w:pPr>
        <w:tabs>
          <w:tab w:val="left" w:pos="3119"/>
        </w:tabs>
        <w:spacing w:after="0" w:line="276" w:lineRule="auto"/>
        <w:jc w:val="center"/>
        <w:rPr>
          <w:rFonts w:ascii="Times New Roman" w:eastAsia="Calibri" w:hAnsi="Times New Roman" w:cs="Times New Roman"/>
          <w:b/>
          <w:kern w:val="0"/>
          <w:sz w:val="24"/>
          <w:szCs w:val="24"/>
          <w14:ligatures w14:val="none"/>
        </w:rPr>
      </w:pPr>
      <w:r w:rsidRPr="00CD6951">
        <w:rPr>
          <w:rFonts w:ascii="Times New Roman" w:eastAsia="Calibri" w:hAnsi="Times New Roman" w:cs="Times New Roman"/>
          <w:b/>
          <w:kern w:val="0"/>
          <w:sz w:val="24"/>
          <w:szCs w:val="24"/>
          <w14:ligatures w14:val="none"/>
        </w:rPr>
        <w:t>I SKYRIUS</w:t>
      </w:r>
    </w:p>
    <w:p w14:paraId="504083A9" w14:textId="7AFFE03B" w:rsidR="00CD6951" w:rsidRDefault="00CD6951" w:rsidP="00CD6951">
      <w:pPr>
        <w:tabs>
          <w:tab w:val="left" w:pos="3119"/>
        </w:tabs>
        <w:spacing w:after="0" w:line="276" w:lineRule="auto"/>
        <w:jc w:val="center"/>
        <w:rPr>
          <w:rFonts w:ascii="Times New Roman" w:eastAsia="Calibri" w:hAnsi="Times New Roman" w:cs="Times New Roman"/>
          <w:b/>
          <w:kern w:val="0"/>
          <w:sz w:val="24"/>
          <w:szCs w:val="24"/>
          <w14:ligatures w14:val="none"/>
        </w:rPr>
      </w:pPr>
      <w:r w:rsidRPr="00CD6951">
        <w:rPr>
          <w:rFonts w:ascii="Times New Roman" w:eastAsia="Calibri" w:hAnsi="Times New Roman" w:cs="Times New Roman"/>
          <w:b/>
          <w:kern w:val="0"/>
          <w:sz w:val="24"/>
          <w:szCs w:val="24"/>
          <w14:ligatures w14:val="none"/>
        </w:rPr>
        <w:t>BENDROSIOS NUOSTATOS</w:t>
      </w:r>
    </w:p>
    <w:p w14:paraId="110C7D05" w14:textId="77777777" w:rsidR="006B7E6A" w:rsidRPr="006B7E6A" w:rsidRDefault="006B7E6A" w:rsidP="00CD6951">
      <w:pPr>
        <w:tabs>
          <w:tab w:val="left" w:pos="3119"/>
        </w:tabs>
        <w:spacing w:after="0" w:line="276" w:lineRule="auto"/>
        <w:jc w:val="center"/>
        <w:rPr>
          <w:rFonts w:ascii="Times New Roman" w:eastAsia="Calibri" w:hAnsi="Times New Roman" w:cs="Times New Roman"/>
          <w:b/>
          <w:kern w:val="0"/>
          <w:sz w:val="24"/>
          <w:szCs w:val="24"/>
          <w14:ligatures w14:val="none"/>
        </w:rPr>
      </w:pPr>
    </w:p>
    <w:p w14:paraId="4DBC288E" w14:textId="70575391" w:rsidR="006B7E6A" w:rsidRPr="006B7E6A" w:rsidRDefault="006B7E6A" w:rsidP="006B7E6A">
      <w:pPr>
        <w:tabs>
          <w:tab w:val="left" w:pos="3119"/>
        </w:tabs>
        <w:spacing w:after="0" w:line="276" w:lineRule="auto"/>
        <w:ind w:firstLine="851"/>
        <w:jc w:val="both"/>
        <w:rPr>
          <w:rFonts w:ascii="Times New Roman" w:eastAsia="Calibri" w:hAnsi="Times New Roman" w:cs="Times New Roman"/>
          <w:bCs/>
          <w:kern w:val="0"/>
          <w:sz w:val="24"/>
          <w:szCs w:val="24"/>
          <w14:ligatures w14:val="none"/>
        </w:rPr>
      </w:pPr>
      <w:r w:rsidRPr="006B7E6A">
        <w:rPr>
          <w:rFonts w:ascii="Times New Roman" w:eastAsia="Calibri" w:hAnsi="Times New Roman" w:cs="Times New Roman"/>
          <w:bCs/>
          <w:kern w:val="0"/>
          <w:sz w:val="24"/>
          <w:szCs w:val="24"/>
          <w14:ligatures w14:val="none"/>
        </w:rPr>
        <w:t xml:space="preserve">1. Kauno regiono plėtros tarybos 2024–2026 metų korupcijos prevencijos veiksmų planas </w:t>
      </w:r>
      <w:r w:rsidR="00EA01BD">
        <w:rPr>
          <w:rFonts w:ascii="Times New Roman" w:eastAsia="Calibri" w:hAnsi="Times New Roman" w:cs="Times New Roman"/>
          <w:bCs/>
          <w:kern w:val="0"/>
          <w:sz w:val="24"/>
          <w:szCs w:val="24"/>
          <w14:ligatures w14:val="none"/>
        </w:rPr>
        <w:t xml:space="preserve">(toliau – Veiksmų planas) </w:t>
      </w:r>
      <w:r w:rsidRPr="006B7E6A">
        <w:rPr>
          <w:rFonts w:ascii="Times New Roman" w:eastAsia="Calibri" w:hAnsi="Times New Roman" w:cs="Times New Roman"/>
          <w:bCs/>
          <w:kern w:val="0"/>
          <w:sz w:val="24"/>
          <w:szCs w:val="24"/>
          <w14:ligatures w14:val="none"/>
        </w:rPr>
        <w:t>parengtas vadovaujantis:</w:t>
      </w:r>
    </w:p>
    <w:p w14:paraId="339E8B84" w14:textId="019FD8AD" w:rsidR="006B7E6A" w:rsidRPr="006B7E6A" w:rsidRDefault="006B7E6A" w:rsidP="006B7E6A">
      <w:pPr>
        <w:tabs>
          <w:tab w:val="left" w:pos="3119"/>
        </w:tabs>
        <w:spacing w:after="0" w:line="276" w:lineRule="auto"/>
        <w:ind w:firstLine="851"/>
        <w:jc w:val="both"/>
        <w:rPr>
          <w:rFonts w:ascii="Times New Roman" w:hAnsi="Times New Roman" w:cs="Times New Roman"/>
          <w:sz w:val="24"/>
          <w:szCs w:val="24"/>
        </w:rPr>
      </w:pPr>
      <w:r w:rsidRPr="006B7E6A">
        <w:rPr>
          <w:rFonts w:ascii="Times New Roman" w:eastAsia="Calibri" w:hAnsi="Times New Roman" w:cs="Times New Roman"/>
          <w:bCs/>
          <w:kern w:val="0"/>
          <w:sz w:val="24"/>
          <w:szCs w:val="24"/>
          <w14:ligatures w14:val="none"/>
        </w:rPr>
        <w:t xml:space="preserve">1.1. </w:t>
      </w:r>
      <w:r w:rsidRPr="006B7E6A">
        <w:rPr>
          <w:rFonts w:ascii="Times New Roman" w:hAnsi="Times New Roman" w:cs="Times New Roman"/>
          <w:sz w:val="24"/>
          <w:szCs w:val="24"/>
        </w:rPr>
        <w:t>Lietuvos Respublikos korupcijos prevencijos įstatymu, (toliau – KPĮ);</w:t>
      </w:r>
    </w:p>
    <w:p w14:paraId="2216D9A4" w14:textId="05BC2758" w:rsidR="006B7E6A" w:rsidRPr="006B7E6A" w:rsidRDefault="006B7E6A" w:rsidP="006B7E6A">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1.2. Lietuvos Respublikos viešųjų ir privačių interesų derinimo įstatymu;</w:t>
      </w:r>
    </w:p>
    <w:p w14:paraId="4EC57130" w14:textId="1B83FC33" w:rsidR="006B7E6A" w:rsidRPr="006B7E6A" w:rsidRDefault="006B7E6A" w:rsidP="006B7E6A">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1.3.</w:t>
      </w:r>
      <w:r>
        <w:rPr>
          <w:rFonts w:ascii="Times New Roman" w:hAnsi="Times New Roman" w:cs="Times New Roman"/>
          <w:sz w:val="24"/>
          <w:szCs w:val="24"/>
        </w:rPr>
        <w:t xml:space="preserve"> </w:t>
      </w:r>
      <w:r w:rsidRPr="006B7E6A">
        <w:rPr>
          <w:rFonts w:ascii="Times New Roman" w:hAnsi="Times New Roman" w:cs="Times New Roman"/>
          <w:sz w:val="24"/>
          <w:szCs w:val="24"/>
        </w:rPr>
        <w:t>Lietuvos Respublikos Nacionaline kovos su korupcija 2015–2025 metų programa, patvirtinta Lietuvos Respublikos Seimo 2015 m. kovo 10 d. nutarimu Nr. XII-1537;</w:t>
      </w:r>
    </w:p>
    <w:p w14:paraId="118C0534" w14:textId="42C7C086" w:rsidR="006B7E6A" w:rsidRPr="006B7E6A" w:rsidRDefault="006B7E6A" w:rsidP="006B7E6A">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1.4. Lietuvos Respublikos Nacionalinės kovos su korupcija 2015–2025 metų programos įgyvendinimo 2020–2022 metų tarpinstituciniu veiklos planu, patvirtintu Lietuvos Respublikos</w:t>
      </w:r>
      <w:r>
        <w:rPr>
          <w:rFonts w:ascii="Times New Roman" w:hAnsi="Times New Roman" w:cs="Times New Roman"/>
          <w:sz w:val="24"/>
          <w:szCs w:val="24"/>
        </w:rPr>
        <w:t xml:space="preserve"> </w:t>
      </w:r>
      <w:r w:rsidRPr="006B7E6A">
        <w:rPr>
          <w:rFonts w:ascii="Times New Roman" w:hAnsi="Times New Roman" w:cs="Times New Roman"/>
          <w:sz w:val="24"/>
          <w:szCs w:val="24"/>
        </w:rPr>
        <w:t xml:space="preserve">Vyriausybės 2020 m. lapkričio 4 d. nutarimu Nr. 1232; </w:t>
      </w:r>
    </w:p>
    <w:p w14:paraId="2ADD6777" w14:textId="6379EAB9" w:rsidR="006B7E6A" w:rsidRPr="006B7E6A" w:rsidRDefault="006B7E6A" w:rsidP="006B7E6A">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1.5. Korupcijos prevencijos veiksmų planų, jų projektų ir planų įgyvendinimo tvarkos aprašu, patvirtintu Lietuvos Respublikos specialiųjų tyrimų tarnybos (toliau – STT), direktoriaus 2021 m. gruodžio 28 d. įsakymu Nr. 2-283;</w:t>
      </w:r>
    </w:p>
    <w:p w14:paraId="3468B8E2" w14:textId="58155A5C" w:rsidR="006B7E6A" w:rsidRDefault="006B7E6A" w:rsidP="006B7E6A">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1.6. STT parengto Antikorupcinės aplinkos viešajame sektoriuje kūrimo ir įgyvendinimo vadovo nuostatomis.</w:t>
      </w:r>
    </w:p>
    <w:p w14:paraId="09B7434D" w14:textId="505EE3E5" w:rsidR="006B7E6A" w:rsidRDefault="006B7E6A" w:rsidP="006B7E6A">
      <w:pPr>
        <w:tabs>
          <w:tab w:val="left" w:pos="3119"/>
        </w:tabs>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2. Korupcijos prevencija Kauno regiono plėtros taryboje įgyvendinama vadovaujantis šiais principais:</w:t>
      </w:r>
    </w:p>
    <w:p w14:paraId="79AFCC0A" w14:textId="25B73B33" w:rsidR="006B7E6A" w:rsidRPr="006B7E6A" w:rsidRDefault="006B7E6A" w:rsidP="00A70113">
      <w:pPr>
        <w:tabs>
          <w:tab w:val="left" w:pos="3119"/>
        </w:tabs>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Pr="006B7E6A">
        <w:rPr>
          <w:rFonts w:ascii="Times New Roman" w:hAnsi="Times New Roman" w:cs="Times New Roman"/>
          <w:i/>
          <w:iCs/>
          <w:sz w:val="24"/>
          <w:szCs w:val="24"/>
        </w:rPr>
        <w:t>teisėtumo</w:t>
      </w:r>
      <w:r w:rsidRPr="006B7E6A">
        <w:rPr>
          <w:rFonts w:ascii="Times New Roman" w:hAnsi="Times New Roman" w:cs="Times New Roman"/>
          <w:sz w:val="24"/>
          <w:szCs w:val="24"/>
        </w:rPr>
        <w:t xml:space="preserve"> – korupcijai atsparios aplinkos kūrimo priemonės</w:t>
      </w:r>
      <w:r w:rsidR="00A70113">
        <w:rPr>
          <w:rFonts w:ascii="Times New Roman" w:hAnsi="Times New Roman" w:cs="Times New Roman"/>
          <w:sz w:val="24"/>
          <w:szCs w:val="24"/>
        </w:rPr>
        <w:t xml:space="preserve"> Kauno regiono plėtros taryboje</w:t>
      </w:r>
      <w:r w:rsidRPr="006B7E6A">
        <w:rPr>
          <w:rFonts w:ascii="Times New Roman" w:hAnsi="Times New Roman" w:cs="Times New Roman"/>
          <w:sz w:val="24"/>
          <w:szCs w:val="24"/>
        </w:rPr>
        <w:t xml:space="preserve"> įgyvendinamos laikantis</w:t>
      </w:r>
      <w:r w:rsidR="00A70113">
        <w:rPr>
          <w:rFonts w:ascii="Times New Roman" w:hAnsi="Times New Roman" w:cs="Times New Roman"/>
          <w:sz w:val="24"/>
          <w:szCs w:val="24"/>
        </w:rPr>
        <w:t xml:space="preserve"> </w:t>
      </w:r>
      <w:r w:rsidRPr="006B7E6A">
        <w:rPr>
          <w:rFonts w:ascii="Times New Roman" w:hAnsi="Times New Roman" w:cs="Times New Roman"/>
          <w:sz w:val="24"/>
          <w:szCs w:val="24"/>
        </w:rPr>
        <w:t>Lietuvos Respublikos Konstitucijos, įstatymų ir kitų teisės aktų reikalavimų ir užtikrinant asmens teisių ir laisvių</w:t>
      </w:r>
      <w:r w:rsidR="00A70113">
        <w:rPr>
          <w:rFonts w:ascii="Times New Roman" w:hAnsi="Times New Roman" w:cs="Times New Roman"/>
          <w:sz w:val="24"/>
          <w:szCs w:val="24"/>
        </w:rPr>
        <w:t xml:space="preserve"> </w:t>
      </w:r>
      <w:r w:rsidRPr="006B7E6A">
        <w:rPr>
          <w:rFonts w:ascii="Times New Roman" w:hAnsi="Times New Roman" w:cs="Times New Roman"/>
          <w:sz w:val="24"/>
          <w:szCs w:val="24"/>
        </w:rPr>
        <w:t>apsaugą;</w:t>
      </w:r>
    </w:p>
    <w:p w14:paraId="2D131F56" w14:textId="1BB14338" w:rsidR="006B7E6A" w:rsidRDefault="006B7E6A" w:rsidP="00A70113">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 xml:space="preserve">2.2. </w:t>
      </w:r>
      <w:r w:rsidRPr="006B7E6A">
        <w:rPr>
          <w:rFonts w:ascii="Times New Roman" w:hAnsi="Times New Roman" w:cs="Times New Roman"/>
          <w:i/>
          <w:iCs/>
          <w:sz w:val="24"/>
          <w:szCs w:val="24"/>
        </w:rPr>
        <w:t>viešumo ir atvirumo</w:t>
      </w:r>
      <w:r w:rsidR="00A70113">
        <w:rPr>
          <w:rFonts w:ascii="Times New Roman" w:hAnsi="Times New Roman" w:cs="Times New Roman"/>
          <w:sz w:val="24"/>
          <w:szCs w:val="24"/>
        </w:rPr>
        <w:t xml:space="preserve"> – Kauno regiono plėtros taryba</w:t>
      </w:r>
      <w:r w:rsidRPr="006B7E6A">
        <w:rPr>
          <w:rFonts w:ascii="Times New Roman" w:hAnsi="Times New Roman" w:cs="Times New Roman"/>
          <w:sz w:val="24"/>
          <w:szCs w:val="24"/>
        </w:rPr>
        <w:t xml:space="preserve"> užtikrina, kad jos veikla ir tikslai būtų skaidrūs ir aiškiai</w:t>
      </w:r>
      <w:r w:rsidR="00A70113">
        <w:rPr>
          <w:rFonts w:ascii="Times New Roman" w:hAnsi="Times New Roman" w:cs="Times New Roman"/>
          <w:sz w:val="24"/>
          <w:szCs w:val="24"/>
        </w:rPr>
        <w:t xml:space="preserve"> </w:t>
      </w:r>
      <w:r w:rsidRPr="006B7E6A">
        <w:rPr>
          <w:rFonts w:ascii="Times New Roman" w:hAnsi="Times New Roman" w:cs="Times New Roman"/>
          <w:sz w:val="24"/>
          <w:szCs w:val="24"/>
        </w:rPr>
        <w:t>deklaruojami, o pagrindiniai</w:t>
      </w:r>
      <w:r w:rsidR="00A70113">
        <w:rPr>
          <w:rFonts w:ascii="Times New Roman" w:hAnsi="Times New Roman" w:cs="Times New Roman"/>
          <w:sz w:val="24"/>
          <w:szCs w:val="24"/>
        </w:rPr>
        <w:t xml:space="preserve"> Kauno regiono plėtros tarybos</w:t>
      </w:r>
      <w:r w:rsidRPr="006B7E6A">
        <w:rPr>
          <w:rFonts w:ascii="Times New Roman" w:hAnsi="Times New Roman" w:cs="Times New Roman"/>
          <w:sz w:val="24"/>
          <w:szCs w:val="24"/>
        </w:rPr>
        <w:t xml:space="preserve"> dokumentai būtų viešai prieinami, užtikrinant visapusiškos informacijos</w:t>
      </w:r>
      <w:r w:rsidR="00A70113">
        <w:rPr>
          <w:rFonts w:ascii="Times New Roman" w:hAnsi="Times New Roman" w:cs="Times New Roman"/>
          <w:sz w:val="24"/>
          <w:szCs w:val="24"/>
        </w:rPr>
        <w:t xml:space="preserve"> </w:t>
      </w:r>
      <w:r w:rsidRPr="006B7E6A">
        <w:rPr>
          <w:rFonts w:ascii="Times New Roman" w:hAnsi="Times New Roman" w:cs="Times New Roman"/>
          <w:sz w:val="24"/>
          <w:szCs w:val="24"/>
        </w:rPr>
        <w:t>atskleidimą ir visų suinteresuotų grupių interesų apsaugą;</w:t>
      </w:r>
    </w:p>
    <w:p w14:paraId="0E4461D7" w14:textId="09F161A2" w:rsidR="00BD202A" w:rsidRPr="00BD202A" w:rsidRDefault="00BD202A" w:rsidP="00A70113">
      <w:pPr>
        <w:tabs>
          <w:tab w:val="left" w:pos="3119"/>
        </w:tabs>
        <w:spacing w:after="0" w:line="276" w:lineRule="auto"/>
        <w:ind w:firstLine="851"/>
        <w:jc w:val="both"/>
        <w:rPr>
          <w:rFonts w:ascii="Times New Roman" w:hAnsi="Times New Roman" w:cs="Times New Roman"/>
          <w:sz w:val="24"/>
          <w:szCs w:val="24"/>
        </w:rPr>
      </w:pPr>
      <w:r w:rsidRPr="00BD202A">
        <w:rPr>
          <w:rFonts w:ascii="Times New Roman" w:hAnsi="Times New Roman" w:cs="Times New Roman"/>
          <w:sz w:val="24"/>
          <w:szCs w:val="24"/>
        </w:rPr>
        <w:t xml:space="preserve">2.3. </w:t>
      </w:r>
      <w:r w:rsidRPr="00BD202A">
        <w:rPr>
          <w:rFonts w:ascii="Times New Roman" w:hAnsi="Times New Roman" w:cs="Times New Roman"/>
          <w:i/>
          <w:iCs/>
          <w:sz w:val="24"/>
          <w:szCs w:val="24"/>
        </w:rPr>
        <w:t>nuolatinumo</w:t>
      </w:r>
      <w:r w:rsidRPr="00BD202A">
        <w:rPr>
          <w:rFonts w:ascii="Times New Roman" w:hAnsi="Times New Roman" w:cs="Times New Roman"/>
          <w:sz w:val="24"/>
          <w:szCs w:val="24"/>
        </w:rPr>
        <w:t xml:space="preserve"> – korupcijai atsparios aplinkos kūrimo priemonių</w:t>
      </w:r>
      <w:r w:rsidR="00C550B6">
        <w:rPr>
          <w:rFonts w:ascii="Times New Roman" w:hAnsi="Times New Roman" w:cs="Times New Roman"/>
          <w:sz w:val="24"/>
          <w:szCs w:val="24"/>
        </w:rPr>
        <w:t xml:space="preserve"> Kauno regiono plėtros taryboje </w:t>
      </w:r>
      <w:r w:rsidRPr="00BD202A">
        <w:rPr>
          <w:rFonts w:ascii="Times New Roman" w:hAnsi="Times New Roman" w:cs="Times New Roman"/>
          <w:sz w:val="24"/>
          <w:szCs w:val="24"/>
        </w:rPr>
        <w:t>veiksmingumas užtikrinamas nuolat tikrinant ir peržiūrint korupcijai atsparios aplinkos kūrimo priemonių įgyvendinimo rezultatus bei teikiant pasiūlymus dėl atitinkamų priemonių veiksmingumo;</w:t>
      </w:r>
    </w:p>
    <w:p w14:paraId="6513BD31" w14:textId="39FB0D60" w:rsidR="006B7E6A" w:rsidRPr="006B7E6A" w:rsidRDefault="006B7E6A" w:rsidP="00A70113">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 xml:space="preserve">2.4. </w:t>
      </w:r>
      <w:r w:rsidRPr="006B7E6A">
        <w:rPr>
          <w:rFonts w:ascii="Times New Roman" w:hAnsi="Times New Roman" w:cs="Times New Roman"/>
          <w:i/>
          <w:iCs/>
          <w:sz w:val="24"/>
          <w:szCs w:val="24"/>
        </w:rPr>
        <w:t>skaidrumo ir aiškumo procedūrose</w:t>
      </w:r>
      <w:r w:rsidRPr="006B7E6A">
        <w:rPr>
          <w:rFonts w:ascii="Times New Roman" w:hAnsi="Times New Roman" w:cs="Times New Roman"/>
          <w:sz w:val="24"/>
          <w:szCs w:val="24"/>
        </w:rPr>
        <w:t xml:space="preserve"> – procedūros</w:t>
      </w:r>
      <w:r w:rsidR="00A70113">
        <w:rPr>
          <w:rFonts w:ascii="Times New Roman" w:hAnsi="Times New Roman" w:cs="Times New Roman"/>
          <w:sz w:val="24"/>
          <w:szCs w:val="24"/>
        </w:rPr>
        <w:t xml:space="preserve"> Kauno regiono plėtros taryboje</w:t>
      </w:r>
      <w:r w:rsidRPr="006B7E6A">
        <w:rPr>
          <w:rFonts w:ascii="Times New Roman" w:hAnsi="Times New Roman" w:cs="Times New Roman"/>
          <w:sz w:val="24"/>
          <w:szCs w:val="24"/>
        </w:rPr>
        <w:t xml:space="preserve"> turi būti vykdomos skaidriai, griežtai</w:t>
      </w:r>
      <w:r w:rsidR="00A70113">
        <w:rPr>
          <w:rFonts w:ascii="Times New Roman" w:hAnsi="Times New Roman" w:cs="Times New Roman"/>
          <w:sz w:val="24"/>
          <w:szCs w:val="24"/>
        </w:rPr>
        <w:t xml:space="preserve"> </w:t>
      </w:r>
      <w:r w:rsidRPr="006B7E6A">
        <w:rPr>
          <w:rFonts w:ascii="Times New Roman" w:hAnsi="Times New Roman" w:cs="Times New Roman"/>
          <w:sz w:val="24"/>
          <w:szCs w:val="24"/>
        </w:rPr>
        <w:t>laikantis visų taikytinų teisės aktų;</w:t>
      </w:r>
    </w:p>
    <w:p w14:paraId="414DEC66" w14:textId="109DE50D" w:rsidR="006B7E6A" w:rsidRPr="006B7E6A" w:rsidRDefault="006B7E6A" w:rsidP="006B7E6A">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 xml:space="preserve">2.5. </w:t>
      </w:r>
      <w:r w:rsidRPr="006B7E6A">
        <w:rPr>
          <w:rFonts w:ascii="Times New Roman" w:hAnsi="Times New Roman" w:cs="Times New Roman"/>
          <w:i/>
          <w:iCs/>
          <w:sz w:val="24"/>
          <w:szCs w:val="24"/>
        </w:rPr>
        <w:t>kontrolės ir priežiūros</w:t>
      </w:r>
      <w:r w:rsidRPr="006B7E6A">
        <w:rPr>
          <w:rFonts w:ascii="Times New Roman" w:hAnsi="Times New Roman" w:cs="Times New Roman"/>
          <w:sz w:val="24"/>
          <w:szCs w:val="24"/>
        </w:rPr>
        <w:t xml:space="preserve"> – keturių akių principu;</w:t>
      </w:r>
    </w:p>
    <w:p w14:paraId="6254E0DB" w14:textId="607B18EF" w:rsidR="006B7E6A" w:rsidRPr="006B7E6A" w:rsidRDefault="006B7E6A" w:rsidP="006B7E6A">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 xml:space="preserve">2.7. </w:t>
      </w:r>
      <w:r w:rsidRPr="006B7E6A">
        <w:rPr>
          <w:rFonts w:ascii="Times New Roman" w:hAnsi="Times New Roman" w:cs="Times New Roman"/>
          <w:i/>
          <w:iCs/>
          <w:sz w:val="24"/>
          <w:szCs w:val="24"/>
        </w:rPr>
        <w:t>darbuotojų įtraukimo</w:t>
      </w:r>
      <w:r w:rsidRPr="006B7E6A">
        <w:rPr>
          <w:rFonts w:ascii="Times New Roman" w:hAnsi="Times New Roman" w:cs="Times New Roman"/>
          <w:sz w:val="24"/>
          <w:szCs w:val="24"/>
        </w:rPr>
        <w:t xml:space="preserve"> – į korupcijos prevenciją įtraukiami visi</w:t>
      </w:r>
      <w:r w:rsidR="00A70113">
        <w:rPr>
          <w:rFonts w:ascii="Times New Roman" w:hAnsi="Times New Roman" w:cs="Times New Roman"/>
          <w:sz w:val="24"/>
          <w:szCs w:val="24"/>
        </w:rPr>
        <w:t xml:space="preserve"> Kauno regiono plėtros tarybos administracijos (toliau – administracija)</w:t>
      </w:r>
      <w:r w:rsidRPr="006B7E6A">
        <w:rPr>
          <w:rFonts w:ascii="Times New Roman" w:hAnsi="Times New Roman" w:cs="Times New Roman"/>
          <w:sz w:val="24"/>
          <w:szCs w:val="24"/>
        </w:rPr>
        <w:t xml:space="preserve"> darbuotojai;</w:t>
      </w:r>
    </w:p>
    <w:p w14:paraId="0413B744" w14:textId="67D8126C" w:rsidR="006B7E6A" w:rsidRDefault="006B7E6A" w:rsidP="00A70113">
      <w:pPr>
        <w:tabs>
          <w:tab w:val="left" w:pos="3119"/>
        </w:tabs>
        <w:spacing w:after="0" w:line="276" w:lineRule="auto"/>
        <w:ind w:firstLine="851"/>
        <w:jc w:val="both"/>
        <w:rPr>
          <w:rFonts w:ascii="Times New Roman" w:hAnsi="Times New Roman" w:cs="Times New Roman"/>
          <w:sz w:val="24"/>
          <w:szCs w:val="24"/>
        </w:rPr>
      </w:pPr>
      <w:r w:rsidRPr="006B7E6A">
        <w:rPr>
          <w:rFonts w:ascii="Times New Roman" w:hAnsi="Times New Roman" w:cs="Times New Roman"/>
          <w:sz w:val="24"/>
          <w:szCs w:val="24"/>
        </w:rPr>
        <w:t xml:space="preserve">2.8. </w:t>
      </w:r>
      <w:r w:rsidRPr="00A70113">
        <w:rPr>
          <w:rFonts w:ascii="Times New Roman" w:hAnsi="Times New Roman" w:cs="Times New Roman"/>
          <w:i/>
          <w:iCs/>
          <w:sz w:val="24"/>
          <w:szCs w:val="24"/>
        </w:rPr>
        <w:t>interesų konfliktų vengimo</w:t>
      </w:r>
      <w:r w:rsidRPr="006B7E6A">
        <w:rPr>
          <w:rFonts w:ascii="Times New Roman" w:hAnsi="Times New Roman" w:cs="Times New Roman"/>
          <w:sz w:val="24"/>
          <w:szCs w:val="24"/>
        </w:rPr>
        <w:t xml:space="preserve"> – </w:t>
      </w:r>
      <w:r w:rsidR="00A70113">
        <w:rPr>
          <w:rFonts w:ascii="Times New Roman" w:hAnsi="Times New Roman" w:cs="Times New Roman"/>
          <w:sz w:val="24"/>
          <w:szCs w:val="24"/>
        </w:rPr>
        <w:t xml:space="preserve">Kauno regiono plėtros tarybos kolegijos (toliau – Kolegija), Kauno regiono plėtros tarybos visuotinio dalyvių susirinkimo (toliau – Visuotinis dalyvių susirinkimas), administracijos </w:t>
      </w:r>
      <w:r w:rsidRPr="006B7E6A">
        <w:rPr>
          <w:rFonts w:ascii="Times New Roman" w:hAnsi="Times New Roman" w:cs="Times New Roman"/>
          <w:sz w:val="24"/>
          <w:szCs w:val="24"/>
        </w:rPr>
        <w:t>darbuotojai</w:t>
      </w:r>
      <w:r w:rsidR="00A70113">
        <w:rPr>
          <w:rFonts w:ascii="Times New Roman" w:hAnsi="Times New Roman" w:cs="Times New Roman"/>
          <w:sz w:val="24"/>
          <w:szCs w:val="24"/>
        </w:rPr>
        <w:t xml:space="preserve"> ir Kauno regiono plėtros taryboje veikiančių darbo grupių </w:t>
      </w:r>
      <w:r w:rsidR="00A70113">
        <w:rPr>
          <w:rFonts w:ascii="Times New Roman" w:hAnsi="Times New Roman" w:cs="Times New Roman"/>
          <w:sz w:val="24"/>
          <w:szCs w:val="24"/>
        </w:rPr>
        <w:lastRenderedPageBreak/>
        <w:t>nariai</w:t>
      </w:r>
      <w:r w:rsidRPr="006B7E6A">
        <w:rPr>
          <w:rFonts w:ascii="Times New Roman" w:hAnsi="Times New Roman" w:cs="Times New Roman"/>
          <w:sz w:val="24"/>
          <w:szCs w:val="24"/>
        </w:rPr>
        <w:t xml:space="preserve"> privalo vengti bet kokio</w:t>
      </w:r>
      <w:r w:rsidR="00A70113">
        <w:rPr>
          <w:rFonts w:ascii="Times New Roman" w:hAnsi="Times New Roman" w:cs="Times New Roman"/>
          <w:sz w:val="24"/>
          <w:szCs w:val="24"/>
        </w:rPr>
        <w:t xml:space="preserve"> </w:t>
      </w:r>
      <w:r w:rsidRPr="006B7E6A">
        <w:rPr>
          <w:rFonts w:ascii="Times New Roman" w:hAnsi="Times New Roman" w:cs="Times New Roman"/>
          <w:sz w:val="24"/>
          <w:szCs w:val="24"/>
        </w:rPr>
        <w:t>interesų konflikto, kuris gali turėti neigiamos įtakos nešališkam ir objektyviam jų pareigų ar funkcijų vykdymui.</w:t>
      </w:r>
      <w:r w:rsidR="00A70113">
        <w:rPr>
          <w:rFonts w:ascii="Times New Roman" w:hAnsi="Times New Roman" w:cs="Times New Roman"/>
          <w:sz w:val="24"/>
          <w:szCs w:val="24"/>
        </w:rPr>
        <w:t xml:space="preserve"> Kauno regiono plėtros taryba </w:t>
      </w:r>
      <w:r w:rsidRPr="006B7E6A">
        <w:rPr>
          <w:rFonts w:ascii="Times New Roman" w:hAnsi="Times New Roman" w:cs="Times New Roman"/>
          <w:sz w:val="24"/>
          <w:szCs w:val="24"/>
        </w:rPr>
        <w:t>turi užtikrinti tinkamą ir laiku</w:t>
      </w:r>
      <w:r w:rsidR="00A70113">
        <w:rPr>
          <w:rFonts w:ascii="Times New Roman" w:hAnsi="Times New Roman" w:cs="Times New Roman"/>
          <w:sz w:val="24"/>
          <w:szCs w:val="24"/>
        </w:rPr>
        <w:t xml:space="preserve"> </w:t>
      </w:r>
      <w:r w:rsidRPr="006B7E6A">
        <w:rPr>
          <w:rFonts w:ascii="Times New Roman" w:hAnsi="Times New Roman" w:cs="Times New Roman"/>
          <w:sz w:val="24"/>
          <w:szCs w:val="24"/>
        </w:rPr>
        <w:t>viešųjų ir privačių interesų deklaravimą ir nustatyti</w:t>
      </w:r>
      <w:r w:rsidR="00A70113">
        <w:rPr>
          <w:rFonts w:ascii="Times New Roman" w:hAnsi="Times New Roman" w:cs="Times New Roman"/>
          <w:sz w:val="24"/>
          <w:szCs w:val="24"/>
        </w:rPr>
        <w:t xml:space="preserve"> </w:t>
      </w:r>
      <w:r w:rsidRPr="006B7E6A">
        <w:rPr>
          <w:rFonts w:ascii="Times New Roman" w:hAnsi="Times New Roman" w:cs="Times New Roman"/>
          <w:sz w:val="24"/>
          <w:szCs w:val="24"/>
        </w:rPr>
        <w:t>nušalinimo ar nusišalinimo nuo sprendimų priėmimo procedūrą iškilus interesų konfliktui.</w:t>
      </w:r>
    </w:p>
    <w:p w14:paraId="1FA0D026" w14:textId="1C6DF741" w:rsidR="006B7E6A" w:rsidRPr="0054737C" w:rsidRDefault="00EA01BD" w:rsidP="0054737C">
      <w:pPr>
        <w:tabs>
          <w:tab w:val="left" w:pos="3119"/>
        </w:tabs>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3. Veiksmų plane</w:t>
      </w:r>
      <w:r w:rsidRPr="00EA01BD">
        <w:rPr>
          <w:rFonts w:ascii="Times New Roman" w:hAnsi="Times New Roman" w:cs="Times New Roman"/>
          <w:sz w:val="24"/>
          <w:szCs w:val="24"/>
        </w:rPr>
        <w:t xml:space="preserve"> vartojamos sąvokos atitinka </w:t>
      </w:r>
      <w:r>
        <w:rPr>
          <w:rFonts w:ascii="Times New Roman" w:hAnsi="Times New Roman" w:cs="Times New Roman"/>
          <w:sz w:val="24"/>
          <w:szCs w:val="24"/>
        </w:rPr>
        <w:t>KPĮ</w:t>
      </w:r>
      <w:r w:rsidRPr="00EA01BD">
        <w:rPr>
          <w:rFonts w:ascii="Times New Roman" w:hAnsi="Times New Roman" w:cs="Times New Roman"/>
          <w:sz w:val="24"/>
          <w:szCs w:val="24"/>
        </w:rPr>
        <w:t xml:space="preserve">, </w:t>
      </w:r>
      <w:r>
        <w:rPr>
          <w:rFonts w:ascii="Times New Roman" w:hAnsi="Times New Roman" w:cs="Times New Roman"/>
          <w:sz w:val="24"/>
          <w:szCs w:val="24"/>
        </w:rPr>
        <w:t>STT</w:t>
      </w:r>
      <w:r w:rsidRPr="00EA01BD">
        <w:rPr>
          <w:rFonts w:ascii="Times New Roman" w:hAnsi="Times New Roman" w:cs="Times New Roman"/>
          <w:sz w:val="24"/>
          <w:szCs w:val="24"/>
        </w:rPr>
        <w:t xml:space="preserve"> įstatyme, Lietuvos Respublikos viešųjų ir privačių interesų derinimo</w:t>
      </w:r>
      <w:r w:rsidR="006076BF">
        <w:rPr>
          <w:rFonts w:ascii="Times New Roman" w:hAnsi="Times New Roman" w:cs="Times New Roman"/>
          <w:sz w:val="24"/>
          <w:szCs w:val="24"/>
        </w:rPr>
        <w:t xml:space="preserve"> </w:t>
      </w:r>
      <w:r w:rsidRPr="00EA01BD">
        <w:rPr>
          <w:rFonts w:ascii="Times New Roman" w:hAnsi="Times New Roman" w:cs="Times New Roman"/>
          <w:sz w:val="24"/>
          <w:szCs w:val="24"/>
        </w:rPr>
        <w:t xml:space="preserve">įstatyme ir Lietuvos Respublikos nacionalinėje kovos su korupcija 2015–2025 metų programoje </w:t>
      </w:r>
      <w:r>
        <w:rPr>
          <w:rFonts w:ascii="Times New Roman" w:hAnsi="Times New Roman" w:cs="Times New Roman"/>
          <w:sz w:val="24"/>
          <w:szCs w:val="24"/>
        </w:rPr>
        <w:t xml:space="preserve">ir kituose teisės aktuose </w:t>
      </w:r>
      <w:r w:rsidRPr="00EA01BD">
        <w:rPr>
          <w:rFonts w:ascii="Times New Roman" w:hAnsi="Times New Roman" w:cs="Times New Roman"/>
          <w:sz w:val="24"/>
          <w:szCs w:val="24"/>
        </w:rPr>
        <w:t>apibrėžtas sąvokas.</w:t>
      </w:r>
    </w:p>
    <w:p w14:paraId="4CFFE60C" w14:textId="77777777" w:rsidR="00CD6951" w:rsidRDefault="00CD6951" w:rsidP="00CD6951">
      <w:pPr>
        <w:tabs>
          <w:tab w:val="left" w:pos="3119"/>
        </w:tabs>
        <w:spacing w:after="0" w:line="276" w:lineRule="auto"/>
        <w:jc w:val="center"/>
        <w:rPr>
          <w:rFonts w:ascii="Times New Roman" w:eastAsia="Calibri" w:hAnsi="Times New Roman" w:cs="Times New Roman"/>
          <w:b/>
          <w:kern w:val="0"/>
          <w:sz w:val="24"/>
          <w:szCs w:val="24"/>
          <w14:ligatures w14:val="none"/>
        </w:rPr>
      </w:pPr>
    </w:p>
    <w:p w14:paraId="159F52E7" w14:textId="1C9C6A89" w:rsidR="00CD6951" w:rsidRDefault="00CD6951" w:rsidP="00CD6951">
      <w:pPr>
        <w:tabs>
          <w:tab w:val="left" w:pos="3119"/>
        </w:tabs>
        <w:spacing w:after="0" w:line="276" w:lineRule="auto"/>
        <w:jc w:val="center"/>
        <w:rPr>
          <w:rFonts w:ascii="Times New Roman" w:eastAsia="Calibri" w:hAnsi="Times New Roman" w:cs="Times New Roman"/>
          <w:b/>
          <w:kern w:val="0"/>
          <w:sz w:val="24"/>
          <w:szCs w:val="24"/>
          <w14:ligatures w14:val="none"/>
        </w:rPr>
      </w:pPr>
      <w:r w:rsidRPr="00CD6951">
        <w:rPr>
          <w:rFonts w:ascii="Times New Roman" w:eastAsia="Calibri" w:hAnsi="Times New Roman" w:cs="Times New Roman"/>
          <w:b/>
          <w:kern w:val="0"/>
          <w:sz w:val="24"/>
          <w:szCs w:val="24"/>
          <w14:ligatures w14:val="none"/>
        </w:rPr>
        <w:t>I</w:t>
      </w:r>
      <w:r>
        <w:rPr>
          <w:rFonts w:ascii="Times New Roman" w:eastAsia="Calibri" w:hAnsi="Times New Roman" w:cs="Times New Roman"/>
          <w:b/>
          <w:kern w:val="0"/>
          <w:sz w:val="24"/>
          <w:szCs w:val="24"/>
          <w14:ligatures w14:val="none"/>
        </w:rPr>
        <w:t>I</w:t>
      </w:r>
      <w:r w:rsidRPr="00CD6951">
        <w:rPr>
          <w:rFonts w:ascii="Times New Roman" w:eastAsia="Calibri" w:hAnsi="Times New Roman" w:cs="Times New Roman"/>
          <w:b/>
          <w:kern w:val="0"/>
          <w:sz w:val="24"/>
          <w:szCs w:val="24"/>
          <w14:ligatures w14:val="none"/>
        </w:rPr>
        <w:t xml:space="preserve"> SKYRIUS</w:t>
      </w:r>
    </w:p>
    <w:p w14:paraId="6D775A7C" w14:textId="45859E01" w:rsidR="00CD6951" w:rsidRDefault="00CD6951" w:rsidP="00CD6951">
      <w:pPr>
        <w:tabs>
          <w:tab w:val="left" w:pos="3119"/>
        </w:tabs>
        <w:spacing w:after="0" w:line="276" w:lineRule="auto"/>
        <w:jc w:val="center"/>
        <w:rPr>
          <w:rFonts w:ascii="Times New Roman" w:hAnsi="Times New Roman" w:cs="Times New Roman"/>
          <w:b/>
          <w:bCs/>
          <w:sz w:val="24"/>
          <w:szCs w:val="24"/>
        </w:rPr>
      </w:pPr>
      <w:r w:rsidRPr="00CD6951">
        <w:rPr>
          <w:rFonts w:ascii="Times New Roman" w:hAnsi="Times New Roman" w:cs="Times New Roman"/>
          <w:b/>
          <w:bCs/>
          <w:sz w:val="24"/>
          <w:szCs w:val="24"/>
        </w:rPr>
        <w:t>KORUPCIJOS RIZIKOS VEIKSNIŲ ANALIZĖ</w:t>
      </w:r>
    </w:p>
    <w:p w14:paraId="460C520B" w14:textId="77777777" w:rsidR="00C17915" w:rsidRDefault="00C17915" w:rsidP="00C17915">
      <w:pPr>
        <w:tabs>
          <w:tab w:val="left" w:pos="3119"/>
        </w:tabs>
        <w:spacing w:after="0" w:line="276" w:lineRule="auto"/>
        <w:rPr>
          <w:rFonts w:ascii="Times New Roman" w:hAnsi="Times New Roman" w:cs="Times New Roman"/>
          <w:b/>
          <w:bCs/>
          <w:sz w:val="24"/>
          <w:szCs w:val="24"/>
        </w:rPr>
      </w:pPr>
    </w:p>
    <w:p w14:paraId="5A176438" w14:textId="5D1D5282" w:rsidR="00C17915" w:rsidRDefault="00C17915" w:rsidP="00AA47DC">
      <w:pPr>
        <w:tabs>
          <w:tab w:val="left" w:pos="3119"/>
        </w:tabs>
        <w:spacing w:after="0" w:line="276" w:lineRule="auto"/>
        <w:ind w:firstLine="851"/>
        <w:jc w:val="both"/>
        <w:rPr>
          <w:rFonts w:ascii="Times New Roman" w:hAnsi="Times New Roman" w:cs="Times New Roman"/>
          <w:sz w:val="24"/>
          <w:szCs w:val="24"/>
        </w:rPr>
      </w:pPr>
      <w:r w:rsidRPr="00C17915">
        <w:rPr>
          <w:rFonts w:ascii="Times New Roman" w:hAnsi="Times New Roman" w:cs="Times New Roman"/>
          <w:sz w:val="24"/>
          <w:szCs w:val="24"/>
        </w:rPr>
        <w:t>4. Iki Veiksmų plano patvirtinimo Kauno regiono plėtros taryba</w:t>
      </w:r>
      <w:r w:rsidR="00A120A7">
        <w:rPr>
          <w:rFonts w:ascii="Times New Roman" w:hAnsi="Times New Roman" w:cs="Times New Roman"/>
          <w:sz w:val="24"/>
          <w:szCs w:val="24"/>
        </w:rPr>
        <w:t xml:space="preserve"> įgyvendino</w:t>
      </w:r>
      <w:r w:rsidRPr="00C17915">
        <w:rPr>
          <w:rFonts w:ascii="Times New Roman" w:hAnsi="Times New Roman" w:cs="Times New Roman"/>
          <w:sz w:val="24"/>
          <w:szCs w:val="24"/>
        </w:rPr>
        <w:t xml:space="preserve"> Kauno regiono plėtros tarybos 2021–2023 metų korupcijos prevencijos programą</w:t>
      </w:r>
      <w:r>
        <w:rPr>
          <w:rFonts w:ascii="Times New Roman" w:hAnsi="Times New Roman" w:cs="Times New Roman"/>
          <w:sz w:val="24"/>
          <w:szCs w:val="24"/>
        </w:rPr>
        <w:t xml:space="preserve"> (toliau – Programa)</w:t>
      </w:r>
      <w:r w:rsidRPr="00C17915">
        <w:rPr>
          <w:rFonts w:ascii="Times New Roman" w:hAnsi="Times New Roman" w:cs="Times New Roman"/>
          <w:sz w:val="24"/>
          <w:szCs w:val="24"/>
        </w:rPr>
        <w:t xml:space="preserve">, patvirtintą </w:t>
      </w:r>
      <w:r w:rsidR="00A120A7">
        <w:rPr>
          <w:rFonts w:ascii="Times New Roman" w:hAnsi="Times New Roman" w:cs="Times New Roman"/>
          <w:sz w:val="24"/>
          <w:szCs w:val="24"/>
        </w:rPr>
        <w:t xml:space="preserve">Kolegijos </w:t>
      </w:r>
      <w:r w:rsidRPr="00C17915">
        <w:rPr>
          <w:rFonts w:ascii="Times New Roman" w:hAnsi="Times New Roman" w:cs="Times New Roman"/>
          <w:sz w:val="24"/>
          <w:szCs w:val="24"/>
        </w:rPr>
        <w:t xml:space="preserve">2021 m. gegužės 20 d. sprendimu Nr. 6KS-23. </w:t>
      </w:r>
    </w:p>
    <w:p w14:paraId="5A4FE5D4" w14:textId="3532B2C1" w:rsidR="00BD6FF6" w:rsidRDefault="00C17915" w:rsidP="007E5CE4">
      <w:pPr>
        <w:tabs>
          <w:tab w:val="left" w:pos="3119"/>
        </w:tabs>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Už Programos </w:t>
      </w:r>
      <w:r w:rsidR="00A120A7">
        <w:rPr>
          <w:rFonts w:ascii="Times New Roman" w:hAnsi="Times New Roman" w:cs="Times New Roman"/>
          <w:sz w:val="24"/>
          <w:szCs w:val="24"/>
        </w:rPr>
        <w:t>įgyvendinimą buvo atsakingas administracijos direktorius. Kiekvienais metais iki kovo 1 d. Kolegijai buvo pristatoma P</w:t>
      </w:r>
      <w:r w:rsidR="00A120A7" w:rsidRPr="00A120A7">
        <w:rPr>
          <w:rFonts w:ascii="Times New Roman" w:hAnsi="Times New Roman" w:cs="Times New Roman"/>
          <w:sz w:val="24"/>
          <w:szCs w:val="24"/>
        </w:rPr>
        <w:t>rogramos įgyvendinimo priemonių plano vykdymo ataskait</w:t>
      </w:r>
      <w:r w:rsidR="00A120A7">
        <w:rPr>
          <w:rFonts w:ascii="Times New Roman" w:hAnsi="Times New Roman" w:cs="Times New Roman"/>
          <w:sz w:val="24"/>
          <w:szCs w:val="24"/>
        </w:rPr>
        <w:t>a su pasiektais rezultatais. Programoje buvo keliami 4 tikslai ir siekiama įgyvendinti 14 priemonių.</w:t>
      </w:r>
      <w:r w:rsidR="007E5CE4">
        <w:rPr>
          <w:rFonts w:ascii="Times New Roman" w:hAnsi="Times New Roman" w:cs="Times New Roman"/>
          <w:sz w:val="24"/>
          <w:szCs w:val="24"/>
        </w:rPr>
        <w:t xml:space="preserve"> </w:t>
      </w:r>
      <w:r w:rsidR="00A120A7">
        <w:rPr>
          <w:rFonts w:ascii="Times New Roman" w:hAnsi="Times New Roman" w:cs="Times New Roman"/>
          <w:sz w:val="24"/>
          <w:szCs w:val="24"/>
        </w:rPr>
        <w:t xml:space="preserve">Apibendrinus Programos įgyvendinimo </w:t>
      </w:r>
      <w:r w:rsidR="00A70C5A">
        <w:rPr>
          <w:rFonts w:ascii="Times New Roman" w:hAnsi="Times New Roman" w:cs="Times New Roman"/>
          <w:sz w:val="24"/>
          <w:szCs w:val="24"/>
        </w:rPr>
        <w:t>laikotarpio rezultatus, Kauno regiono plėtros taryboje korupcijos prevencijos priemon</w:t>
      </w:r>
      <w:r w:rsidR="005B2A7A">
        <w:rPr>
          <w:rFonts w:ascii="Times New Roman" w:hAnsi="Times New Roman" w:cs="Times New Roman"/>
          <w:sz w:val="24"/>
          <w:szCs w:val="24"/>
        </w:rPr>
        <w:t>ių įgyvendinimo rezultatai pasiekti</w:t>
      </w:r>
      <w:r w:rsidR="00A70C5A">
        <w:rPr>
          <w:rFonts w:ascii="Times New Roman" w:hAnsi="Times New Roman" w:cs="Times New Roman"/>
          <w:sz w:val="24"/>
          <w:szCs w:val="24"/>
        </w:rPr>
        <w:t xml:space="preserve"> 100 procent</w:t>
      </w:r>
      <w:r w:rsidR="005B2A7A">
        <w:rPr>
          <w:rFonts w:ascii="Times New Roman" w:hAnsi="Times New Roman" w:cs="Times New Roman"/>
          <w:sz w:val="24"/>
          <w:szCs w:val="24"/>
        </w:rPr>
        <w:t>ų</w:t>
      </w:r>
      <w:r w:rsidR="00A70C5A">
        <w:rPr>
          <w:rFonts w:ascii="Times New Roman" w:hAnsi="Times New Roman" w:cs="Times New Roman"/>
          <w:sz w:val="24"/>
          <w:szCs w:val="24"/>
        </w:rPr>
        <w:t xml:space="preserve"> ir trūkumų</w:t>
      </w:r>
      <w:r w:rsidR="00AA47DC">
        <w:rPr>
          <w:rFonts w:ascii="Times New Roman" w:hAnsi="Times New Roman" w:cs="Times New Roman"/>
          <w:sz w:val="24"/>
          <w:szCs w:val="24"/>
        </w:rPr>
        <w:t xml:space="preserve"> bei korupcinio pobūdžio pažeidimų</w:t>
      </w:r>
      <w:r w:rsidR="00A70C5A">
        <w:rPr>
          <w:rFonts w:ascii="Times New Roman" w:hAnsi="Times New Roman" w:cs="Times New Roman"/>
          <w:sz w:val="24"/>
          <w:szCs w:val="24"/>
        </w:rPr>
        <w:t xml:space="preserve"> nenustatyta</w:t>
      </w:r>
      <w:r w:rsidR="00BD6FF6">
        <w:rPr>
          <w:rFonts w:ascii="Times New Roman" w:hAnsi="Times New Roman" w:cs="Times New Roman"/>
          <w:sz w:val="24"/>
          <w:szCs w:val="24"/>
        </w:rPr>
        <w:t>:</w:t>
      </w:r>
    </w:p>
    <w:p w14:paraId="61581EF1" w14:textId="14162937" w:rsidR="00BD6FF6" w:rsidRDefault="007E5CE4" w:rsidP="00BD6FF6">
      <w:pPr>
        <w:tabs>
          <w:tab w:val="left" w:pos="3119"/>
        </w:tabs>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D6FF6">
        <w:rPr>
          <w:rFonts w:ascii="Times New Roman" w:hAnsi="Times New Roman" w:cs="Times New Roman"/>
          <w:sz w:val="24"/>
          <w:szCs w:val="24"/>
        </w:rPr>
        <w:t xml:space="preserve">.1. </w:t>
      </w:r>
      <w:r w:rsidR="007D376C">
        <w:rPr>
          <w:rFonts w:ascii="Times New Roman" w:hAnsi="Times New Roman" w:cs="Times New Roman"/>
          <w:sz w:val="24"/>
          <w:szCs w:val="24"/>
        </w:rPr>
        <w:t>A</w:t>
      </w:r>
      <w:r w:rsidR="00BD6FF6">
        <w:rPr>
          <w:rFonts w:ascii="Times New Roman" w:hAnsi="Times New Roman" w:cs="Times New Roman"/>
          <w:sz w:val="24"/>
          <w:szCs w:val="24"/>
        </w:rPr>
        <w:t>dministracijos direktoriaus 2021 m. kovo 30 d. įsakymu Nr. 1V-19</w:t>
      </w:r>
      <w:r w:rsidR="007D376C">
        <w:rPr>
          <w:rFonts w:ascii="Times New Roman" w:hAnsi="Times New Roman" w:cs="Times New Roman"/>
          <w:sz w:val="24"/>
          <w:szCs w:val="24"/>
        </w:rPr>
        <w:t xml:space="preserve"> Kauno regiono plėtros taryboje</w:t>
      </w:r>
      <w:r w:rsidR="00BD6FF6">
        <w:rPr>
          <w:rFonts w:ascii="Times New Roman" w:hAnsi="Times New Roman" w:cs="Times New Roman"/>
          <w:sz w:val="24"/>
          <w:szCs w:val="24"/>
        </w:rPr>
        <w:t xml:space="preserve"> buvo paskirtas už korupcijos prevenciją atsakingas administracijos darbuotojas</w:t>
      </w:r>
      <w:r w:rsidR="002369E5">
        <w:rPr>
          <w:rFonts w:ascii="Times New Roman" w:hAnsi="Times New Roman" w:cs="Times New Roman"/>
          <w:sz w:val="24"/>
          <w:szCs w:val="24"/>
        </w:rPr>
        <w:t xml:space="preserve">, </w:t>
      </w:r>
      <w:r w:rsidR="002369E5" w:rsidRPr="00B5453F">
        <w:rPr>
          <w:rFonts w:ascii="Times New Roman" w:hAnsi="Times New Roman" w:cs="Times New Roman"/>
          <w:sz w:val="24"/>
          <w:szCs w:val="24"/>
        </w:rPr>
        <w:t xml:space="preserve">kuris </w:t>
      </w:r>
      <w:r w:rsidR="002369E5" w:rsidRPr="00B5453F">
        <w:rPr>
          <w:rFonts w:ascii="Times New Roman" w:eastAsia="Calibri" w:hAnsi="Times New Roman" w:cs="Times New Roman"/>
          <w:sz w:val="24"/>
          <w:szCs w:val="24"/>
        </w:rPr>
        <w:t>nustato priežastis korupcijai pasireikšti</w:t>
      </w:r>
      <w:r w:rsidR="00382250">
        <w:rPr>
          <w:rFonts w:ascii="Times New Roman" w:eastAsia="Calibri" w:hAnsi="Times New Roman" w:cs="Times New Roman"/>
          <w:sz w:val="24"/>
          <w:szCs w:val="24"/>
        </w:rPr>
        <w:t xml:space="preserve">, teikia siūlymus dėl </w:t>
      </w:r>
      <w:r w:rsidR="002369E5" w:rsidRPr="00B5453F">
        <w:rPr>
          <w:rFonts w:ascii="Times New Roman" w:eastAsia="Calibri" w:hAnsi="Times New Roman" w:cs="Times New Roman"/>
          <w:sz w:val="24"/>
          <w:szCs w:val="24"/>
        </w:rPr>
        <w:t>j</w:t>
      </w:r>
      <w:r w:rsidR="00382250">
        <w:rPr>
          <w:rFonts w:ascii="Times New Roman" w:eastAsia="Calibri" w:hAnsi="Times New Roman" w:cs="Times New Roman"/>
          <w:sz w:val="24"/>
          <w:szCs w:val="24"/>
        </w:rPr>
        <w:t>ų</w:t>
      </w:r>
      <w:r w:rsidR="002369E5" w:rsidRPr="00B5453F">
        <w:rPr>
          <w:rFonts w:ascii="Times New Roman" w:eastAsia="Calibri" w:hAnsi="Times New Roman" w:cs="Times New Roman"/>
          <w:sz w:val="24"/>
          <w:szCs w:val="24"/>
        </w:rPr>
        <w:t xml:space="preserve"> šalin</w:t>
      </w:r>
      <w:r w:rsidR="00382250">
        <w:rPr>
          <w:rFonts w:ascii="Times New Roman" w:eastAsia="Calibri" w:hAnsi="Times New Roman" w:cs="Times New Roman"/>
          <w:sz w:val="24"/>
          <w:szCs w:val="24"/>
        </w:rPr>
        <w:t>imo</w:t>
      </w:r>
      <w:r w:rsidR="002369E5" w:rsidRPr="00B5453F">
        <w:rPr>
          <w:rFonts w:ascii="Times New Roman" w:eastAsia="Calibri" w:hAnsi="Times New Roman" w:cs="Times New Roman"/>
          <w:sz w:val="24"/>
          <w:szCs w:val="24"/>
        </w:rPr>
        <w:t xml:space="preserve">, </w:t>
      </w:r>
      <w:r w:rsidR="00C840D3">
        <w:rPr>
          <w:rFonts w:ascii="Times New Roman" w:eastAsia="Calibri" w:hAnsi="Times New Roman" w:cs="Times New Roman"/>
          <w:sz w:val="24"/>
          <w:szCs w:val="24"/>
        </w:rPr>
        <w:t xml:space="preserve">teikia siūlymus dėl </w:t>
      </w:r>
      <w:r w:rsidR="002369E5" w:rsidRPr="00B5453F">
        <w:rPr>
          <w:rFonts w:ascii="Times New Roman" w:eastAsia="Calibri" w:hAnsi="Times New Roman" w:cs="Times New Roman"/>
          <w:sz w:val="24"/>
          <w:szCs w:val="24"/>
        </w:rPr>
        <w:t>teisin</w:t>
      </w:r>
      <w:r w:rsidR="00C840D3">
        <w:rPr>
          <w:rFonts w:ascii="Times New Roman" w:eastAsia="Calibri" w:hAnsi="Times New Roman" w:cs="Times New Roman"/>
          <w:sz w:val="24"/>
          <w:szCs w:val="24"/>
        </w:rPr>
        <w:t>io</w:t>
      </w:r>
      <w:r w:rsidR="002369E5" w:rsidRPr="00B5453F">
        <w:rPr>
          <w:rFonts w:ascii="Times New Roman" w:eastAsia="Calibri" w:hAnsi="Times New Roman" w:cs="Times New Roman"/>
          <w:sz w:val="24"/>
          <w:szCs w:val="24"/>
        </w:rPr>
        <w:t xml:space="preserve"> </w:t>
      </w:r>
      <w:r w:rsidR="00C840D3" w:rsidRPr="00B5453F">
        <w:rPr>
          <w:rFonts w:ascii="Times New Roman" w:eastAsia="Calibri" w:hAnsi="Times New Roman" w:cs="Times New Roman"/>
          <w:sz w:val="24"/>
          <w:szCs w:val="24"/>
        </w:rPr>
        <w:t>reglamentavim</w:t>
      </w:r>
      <w:r w:rsidR="00C840D3">
        <w:rPr>
          <w:rFonts w:ascii="Times New Roman" w:eastAsia="Calibri" w:hAnsi="Times New Roman" w:cs="Times New Roman"/>
          <w:sz w:val="24"/>
          <w:szCs w:val="24"/>
        </w:rPr>
        <w:t xml:space="preserve">o </w:t>
      </w:r>
      <w:r w:rsidR="00C840D3" w:rsidRPr="00B5453F">
        <w:rPr>
          <w:rFonts w:ascii="Times New Roman" w:eastAsia="Calibri" w:hAnsi="Times New Roman" w:cs="Times New Roman"/>
          <w:sz w:val="24"/>
          <w:szCs w:val="24"/>
        </w:rPr>
        <w:t>tobulin</w:t>
      </w:r>
      <w:r w:rsidR="00C840D3">
        <w:rPr>
          <w:rFonts w:ascii="Times New Roman" w:eastAsia="Calibri" w:hAnsi="Times New Roman" w:cs="Times New Roman"/>
          <w:sz w:val="24"/>
          <w:szCs w:val="24"/>
        </w:rPr>
        <w:t>imo</w:t>
      </w:r>
      <w:r w:rsidR="00C840D3" w:rsidRPr="00B5453F">
        <w:rPr>
          <w:rFonts w:ascii="Times New Roman" w:eastAsia="Calibri" w:hAnsi="Times New Roman" w:cs="Times New Roman"/>
          <w:sz w:val="24"/>
          <w:szCs w:val="24"/>
        </w:rPr>
        <w:t xml:space="preserve"> </w:t>
      </w:r>
      <w:r w:rsidR="002369E5" w:rsidRPr="00B5453F">
        <w:rPr>
          <w:rFonts w:ascii="Times New Roman" w:eastAsia="Calibri" w:hAnsi="Times New Roman" w:cs="Times New Roman"/>
          <w:sz w:val="24"/>
          <w:szCs w:val="24"/>
        </w:rPr>
        <w:t>ir įgyvendina kitas korupcijos prevencijos priemones, siekiant mažinti galimas korupcijos apraiškas.</w:t>
      </w:r>
    </w:p>
    <w:p w14:paraId="097F0209" w14:textId="38E3D4C4" w:rsidR="00A51DAD" w:rsidRDefault="007E5CE4" w:rsidP="00BD6FF6">
      <w:pPr>
        <w:tabs>
          <w:tab w:val="left" w:pos="3119"/>
        </w:tabs>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D6FF6">
        <w:rPr>
          <w:rFonts w:ascii="Times New Roman" w:hAnsi="Times New Roman" w:cs="Times New Roman"/>
          <w:sz w:val="24"/>
          <w:szCs w:val="24"/>
        </w:rPr>
        <w:t xml:space="preserve">.2. </w:t>
      </w:r>
      <w:r w:rsidR="005B2A7A">
        <w:rPr>
          <w:rFonts w:ascii="Times New Roman" w:hAnsi="Times New Roman" w:cs="Times New Roman"/>
          <w:sz w:val="24"/>
          <w:szCs w:val="24"/>
        </w:rPr>
        <w:t>2021–2023 m. Kauno regiono plėtros taryboje buvo sudarytas</w:t>
      </w:r>
      <w:r w:rsidR="00BD6FF6">
        <w:rPr>
          <w:rFonts w:ascii="Times New Roman" w:hAnsi="Times New Roman" w:cs="Times New Roman"/>
          <w:sz w:val="24"/>
          <w:szCs w:val="24"/>
        </w:rPr>
        <w:t xml:space="preserve"> ir atnaujintas</w:t>
      </w:r>
      <w:r w:rsidR="00BD6FF6" w:rsidRPr="00BD6FF6">
        <w:rPr>
          <w:rFonts w:ascii="Times New Roman" w:hAnsi="Times New Roman" w:cs="Times New Roman"/>
          <w:sz w:val="24"/>
          <w:szCs w:val="24"/>
        </w:rPr>
        <w:t xml:space="preserve"> veiklos sričių, kuriose egzistuoja korupcijos pasireiškimo tikimybė, sąrašas</w:t>
      </w:r>
      <w:r w:rsidR="00BD6FF6">
        <w:rPr>
          <w:rFonts w:ascii="Times New Roman" w:hAnsi="Times New Roman" w:cs="Times New Roman"/>
          <w:sz w:val="24"/>
          <w:szCs w:val="24"/>
        </w:rPr>
        <w:t xml:space="preserve"> (toliau – veiklos sričių sąrašas).</w:t>
      </w:r>
    </w:p>
    <w:p w14:paraId="28E46600" w14:textId="571F45D7" w:rsidR="00A70C5A" w:rsidRDefault="007E5CE4" w:rsidP="00BD6FF6">
      <w:pPr>
        <w:tabs>
          <w:tab w:val="left" w:pos="3119"/>
        </w:tabs>
        <w:spacing w:after="0" w:line="276"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00A51DAD">
        <w:rPr>
          <w:rFonts w:ascii="Times New Roman" w:hAnsi="Times New Roman" w:cs="Times New Roman"/>
          <w:sz w:val="24"/>
          <w:szCs w:val="24"/>
        </w:rPr>
        <w:t xml:space="preserve">.3. </w:t>
      </w:r>
      <w:r w:rsidR="00F52CD7">
        <w:rPr>
          <w:rFonts w:ascii="Times New Roman" w:hAnsi="Times New Roman" w:cs="Times New Roman"/>
          <w:sz w:val="24"/>
          <w:szCs w:val="24"/>
        </w:rPr>
        <w:t>Remiantis veiklos sričių sąrašu, atlikti 3 korupcijos pasireiškimo tikimybės vertinimai – Visuotinio d</w:t>
      </w:r>
      <w:r w:rsidR="00F52CD7" w:rsidRPr="00F52CD7">
        <w:rPr>
          <w:rFonts w:ascii="Times New Roman" w:hAnsi="Times New Roman" w:cs="Times New Roman"/>
          <w:sz w:val="24"/>
          <w:szCs w:val="24"/>
        </w:rPr>
        <w:t>alyvių susirinkimo veiklos organizavimo</w:t>
      </w:r>
      <w:r w:rsidR="00F52CD7">
        <w:rPr>
          <w:rFonts w:ascii="Times New Roman" w:hAnsi="Times New Roman" w:cs="Times New Roman"/>
          <w:sz w:val="24"/>
          <w:szCs w:val="24"/>
        </w:rPr>
        <w:t xml:space="preserve">, </w:t>
      </w:r>
      <w:r w:rsidR="00F52CD7">
        <w:rPr>
          <w:rFonts w:ascii="Times New Roman" w:eastAsia="Times New Roman" w:hAnsi="Times New Roman" w:cs="Times New Roman"/>
          <w:bCs/>
          <w:sz w:val="24"/>
          <w:szCs w:val="24"/>
        </w:rPr>
        <w:t>K</w:t>
      </w:r>
      <w:r w:rsidR="00F52CD7" w:rsidRPr="001B6679">
        <w:rPr>
          <w:rFonts w:ascii="Times New Roman" w:eastAsia="Times New Roman" w:hAnsi="Times New Roman" w:cs="Times New Roman"/>
          <w:bCs/>
          <w:sz w:val="24"/>
          <w:szCs w:val="24"/>
        </w:rPr>
        <w:t>auno regiono projektų sąrašų keitim</w:t>
      </w:r>
      <w:r w:rsidR="00F52CD7">
        <w:rPr>
          <w:rFonts w:ascii="Times New Roman" w:eastAsia="Times New Roman" w:hAnsi="Times New Roman" w:cs="Times New Roman"/>
          <w:bCs/>
          <w:sz w:val="24"/>
          <w:szCs w:val="24"/>
        </w:rPr>
        <w:t xml:space="preserve">o ir </w:t>
      </w:r>
      <w:r w:rsidR="00F52CD7" w:rsidRPr="00F52CD7">
        <w:rPr>
          <w:rFonts w:ascii="Times New Roman" w:hAnsi="Times New Roman" w:cs="Times New Roman"/>
          <w:color w:val="000000" w:themeColor="text1"/>
          <w:sz w:val="24"/>
          <w:szCs w:val="24"/>
        </w:rPr>
        <w:t>administracijos personalo valdymo veiklos</w:t>
      </w:r>
      <w:r w:rsidR="00F52CD7">
        <w:rPr>
          <w:rFonts w:ascii="Times New Roman" w:hAnsi="Times New Roman" w:cs="Times New Roman"/>
          <w:color w:val="000000" w:themeColor="text1"/>
          <w:sz w:val="24"/>
          <w:szCs w:val="24"/>
        </w:rPr>
        <w:t xml:space="preserve"> srityse</w:t>
      </w:r>
      <w:r w:rsidR="00E97BCA">
        <w:rPr>
          <w:rFonts w:ascii="Times New Roman" w:hAnsi="Times New Roman" w:cs="Times New Roman"/>
          <w:color w:val="000000" w:themeColor="text1"/>
          <w:sz w:val="24"/>
          <w:szCs w:val="24"/>
        </w:rPr>
        <w:t>. Vertinimų</w:t>
      </w:r>
      <w:r w:rsidR="00A51DAD">
        <w:rPr>
          <w:rFonts w:ascii="Times New Roman" w:hAnsi="Times New Roman" w:cs="Times New Roman"/>
          <w:color w:val="000000" w:themeColor="text1"/>
          <w:sz w:val="24"/>
          <w:szCs w:val="24"/>
        </w:rPr>
        <w:t xml:space="preserve"> metu nustatyti korupcijos rizikos veiksniai ir pateikti </w:t>
      </w:r>
      <w:r w:rsidR="00A51DAD" w:rsidRPr="00A51DAD">
        <w:rPr>
          <w:rFonts w:ascii="Times New Roman" w:hAnsi="Times New Roman" w:cs="Times New Roman"/>
          <w:color w:val="000000" w:themeColor="text1"/>
          <w:sz w:val="24"/>
          <w:szCs w:val="24"/>
        </w:rPr>
        <w:t>siūlymai dėl korupcijos rizikos veiksnių neigiamos įtakos panaikinimo ar sumažinimo</w:t>
      </w:r>
      <w:r w:rsidR="00A51DAD">
        <w:rPr>
          <w:rFonts w:ascii="Times New Roman" w:hAnsi="Times New Roman" w:cs="Times New Roman"/>
          <w:color w:val="000000" w:themeColor="text1"/>
          <w:sz w:val="24"/>
          <w:szCs w:val="24"/>
        </w:rPr>
        <w:t>.</w:t>
      </w:r>
      <w:r w:rsidR="00896A97">
        <w:rPr>
          <w:rFonts w:ascii="Times New Roman" w:hAnsi="Times New Roman" w:cs="Times New Roman"/>
          <w:color w:val="000000" w:themeColor="text1"/>
          <w:sz w:val="24"/>
          <w:szCs w:val="24"/>
        </w:rPr>
        <w:t xml:space="preserve"> Į siūlymus atsižvelgta ir korupcijos rizikos veiksniai panaikinti. </w:t>
      </w:r>
    </w:p>
    <w:p w14:paraId="692DA251" w14:textId="34666134" w:rsidR="005E012E" w:rsidRDefault="007E5CE4" w:rsidP="00BD6FF6">
      <w:pPr>
        <w:tabs>
          <w:tab w:val="left" w:pos="3119"/>
        </w:tabs>
        <w:spacing w:after="0" w:line="276" w:lineRule="auto"/>
        <w:ind w:firstLine="851"/>
        <w:jc w:val="both"/>
        <w:rPr>
          <w:rFonts w:ascii="Times New Roman" w:eastAsia="Calibri" w:hAnsi="Times New Roman" w:cs="Times New Roman"/>
          <w:bCs/>
          <w:sz w:val="24"/>
          <w:szCs w:val="24"/>
        </w:rPr>
      </w:pPr>
      <w:r>
        <w:rPr>
          <w:rFonts w:ascii="Times New Roman" w:hAnsi="Times New Roman" w:cs="Times New Roman"/>
          <w:color w:val="000000" w:themeColor="text1"/>
          <w:sz w:val="24"/>
          <w:szCs w:val="24"/>
        </w:rPr>
        <w:t>5</w:t>
      </w:r>
      <w:r w:rsidR="005E012E">
        <w:rPr>
          <w:rFonts w:ascii="Times New Roman" w:hAnsi="Times New Roman" w:cs="Times New Roman"/>
          <w:color w:val="000000" w:themeColor="text1"/>
          <w:sz w:val="24"/>
          <w:szCs w:val="24"/>
        </w:rPr>
        <w:t>.4. Kauno regiono plėtros tarybos interneto svetainėje paskelbti visi Kolegijos priimti sprendimai, Kolegijos posėdžių protokolai, norminiai teisės aktai ir kiti visuomenei svarbūs dokumentai. Kauno regiono plėtros tarybos interneto svetainėje</w:t>
      </w:r>
      <w:r w:rsidR="005E012E" w:rsidRPr="001A1EC4">
        <w:rPr>
          <w:rFonts w:ascii="Times New Roman" w:eastAsia="Calibri" w:hAnsi="Times New Roman" w:cs="Times New Roman"/>
          <w:bCs/>
          <w:sz w:val="24"/>
          <w:szCs w:val="24"/>
        </w:rPr>
        <w:t xml:space="preserve"> įkelta informacija su nuoroda anoniminiams pranešimams</w:t>
      </w:r>
      <w:r w:rsidR="005E012E">
        <w:rPr>
          <w:rFonts w:ascii="Times New Roman" w:eastAsia="Calibri" w:hAnsi="Times New Roman" w:cs="Times New Roman"/>
          <w:bCs/>
          <w:sz w:val="24"/>
          <w:szCs w:val="24"/>
        </w:rPr>
        <w:t>.</w:t>
      </w:r>
    </w:p>
    <w:p w14:paraId="1030881F" w14:textId="76526828" w:rsidR="005E012E" w:rsidRDefault="007E5CE4" w:rsidP="00BD6FF6">
      <w:pPr>
        <w:tabs>
          <w:tab w:val="left" w:pos="3119"/>
        </w:tabs>
        <w:spacing w:after="0" w:line="276"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5E012E">
        <w:rPr>
          <w:rFonts w:ascii="Times New Roman" w:eastAsia="Calibri" w:hAnsi="Times New Roman" w:cs="Times New Roman"/>
          <w:bCs/>
          <w:sz w:val="24"/>
          <w:szCs w:val="24"/>
        </w:rPr>
        <w:t>.5. Kolegijos nariai ir administracijos darbuotojai b</w:t>
      </w:r>
      <w:r w:rsidR="00DA4DCC">
        <w:rPr>
          <w:rFonts w:ascii="Times New Roman" w:eastAsia="Calibri" w:hAnsi="Times New Roman" w:cs="Times New Roman"/>
          <w:bCs/>
          <w:sz w:val="24"/>
          <w:szCs w:val="24"/>
        </w:rPr>
        <w:t>uvo</w:t>
      </w:r>
      <w:r w:rsidR="005E012E">
        <w:rPr>
          <w:rFonts w:ascii="Times New Roman" w:eastAsia="Calibri" w:hAnsi="Times New Roman" w:cs="Times New Roman"/>
          <w:bCs/>
          <w:sz w:val="24"/>
          <w:szCs w:val="24"/>
        </w:rPr>
        <w:t xml:space="preserve"> deklaravę viešuosius ir privačius interesus ir</w:t>
      </w:r>
      <w:r w:rsidR="00DA4DCC">
        <w:rPr>
          <w:rFonts w:ascii="Times New Roman" w:eastAsia="Calibri" w:hAnsi="Times New Roman" w:cs="Times New Roman"/>
          <w:bCs/>
          <w:sz w:val="24"/>
          <w:szCs w:val="24"/>
        </w:rPr>
        <w:t xml:space="preserve"> informuoti</w:t>
      </w:r>
      <w:r w:rsidR="005E012E" w:rsidRPr="00CD6CAE">
        <w:rPr>
          <w:rFonts w:ascii="Times New Roman" w:eastAsia="Calibri" w:hAnsi="Times New Roman" w:cs="Times New Roman"/>
          <w:sz w:val="24"/>
          <w:szCs w:val="24"/>
        </w:rPr>
        <w:t xml:space="preserve"> apie nusišalinimo būdus</w:t>
      </w:r>
      <w:r w:rsidR="00DA4DCC">
        <w:rPr>
          <w:rFonts w:ascii="Times New Roman" w:eastAsia="Calibri" w:hAnsi="Times New Roman" w:cs="Times New Roman"/>
          <w:sz w:val="24"/>
          <w:szCs w:val="24"/>
        </w:rPr>
        <w:t>,</w:t>
      </w:r>
      <w:r w:rsidR="005E012E" w:rsidRPr="00CD6CAE">
        <w:rPr>
          <w:rFonts w:ascii="Times New Roman" w:eastAsia="Calibri" w:hAnsi="Times New Roman" w:cs="Times New Roman"/>
          <w:sz w:val="24"/>
          <w:szCs w:val="24"/>
        </w:rPr>
        <w:t xml:space="preserve"> svarstant posėdžio klausimą, jeigu kiltų viešųjų ir privačiųjų interesų</w:t>
      </w:r>
      <w:r w:rsidR="005E012E">
        <w:rPr>
          <w:rFonts w:ascii="Times New Roman" w:eastAsia="Calibri" w:hAnsi="Times New Roman" w:cs="Times New Roman"/>
          <w:sz w:val="24"/>
          <w:szCs w:val="24"/>
        </w:rPr>
        <w:t xml:space="preserve"> </w:t>
      </w:r>
      <w:r w:rsidR="005E012E" w:rsidRPr="00CD6CAE">
        <w:rPr>
          <w:rFonts w:ascii="Times New Roman" w:eastAsia="Calibri" w:hAnsi="Times New Roman" w:cs="Times New Roman"/>
          <w:sz w:val="24"/>
          <w:szCs w:val="24"/>
        </w:rPr>
        <w:t>konfliktas.</w:t>
      </w:r>
      <w:r w:rsidR="005E012E">
        <w:rPr>
          <w:rFonts w:ascii="Times New Roman" w:eastAsia="Calibri" w:hAnsi="Times New Roman" w:cs="Times New Roman"/>
          <w:bCs/>
          <w:sz w:val="24"/>
          <w:szCs w:val="24"/>
        </w:rPr>
        <w:t xml:space="preserve"> </w:t>
      </w:r>
    </w:p>
    <w:p w14:paraId="0F4998DC" w14:textId="0946558B" w:rsidR="00DA4DCC" w:rsidRDefault="007E5CE4" w:rsidP="00BD6FF6">
      <w:pPr>
        <w:tabs>
          <w:tab w:val="left" w:pos="3119"/>
        </w:tabs>
        <w:spacing w:after="0" w:line="276"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DA4DCC" w:rsidRPr="004B7417">
        <w:rPr>
          <w:rFonts w:ascii="Times New Roman" w:eastAsia="Calibri" w:hAnsi="Times New Roman" w:cs="Times New Roman"/>
          <w:bCs/>
          <w:sz w:val="24"/>
          <w:szCs w:val="24"/>
        </w:rPr>
        <w:t xml:space="preserve">.6. </w:t>
      </w:r>
      <w:r w:rsidR="001854F9" w:rsidRPr="004B7417">
        <w:rPr>
          <w:rFonts w:ascii="Times New Roman" w:eastAsia="Calibri" w:hAnsi="Times New Roman" w:cs="Times New Roman"/>
          <w:bCs/>
          <w:sz w:val="24"/>
          <w:szCs w:val="24"/>
        </w:rPr>
        <w:t xml:space="preserve">2021–2023 m. visi administracijos darbuotojai </w:t>
      </w:r>
      <w:r w:rsidR="004B7417" w:rsidRPr="004B7417">
        <w:rPr>
          <w:rFonts w:ascii="Times New Roman" w:eastAsia="Calibri" w:hAnsi="Times New Roman" w:cs="Times New Roman"/>
          <w:bCs/>
          <w:sz w:val="24"/>
          <w:szCs w:val="24"/>
        </w:rPr>
        <w:t>išklausė 3 paskaitas antikorupcine tema – „</w:t>
      </w:r>
      <w:r w:rsidR="004B7417" w:rsidRPr="004B7417">
        <w:rPr>
          <w:rFonts w:ascii="Times New Roman" w:eastAsia="Calibri" w:hAnsi="Times New Roman" w:cs="Times New Roman"/>
          <w:sz w:val="24"/>
          <w:szCs w:val="24"/>
        </w:rPr>
        <w:t>Korupcijos samprata ir pasireiškimas Lietuvoje. Interesų konfliktai ir jų valdymas.</w:t>
      </w:r>
      <w:r w:rsidR="004B7417" w:rsidRPr="004B7417">
        <w:rPr>
          <w:rFonts w:ascii="Times New Roman" w:eastAsia="Calibri" w:hAnsi="Times New Roman" w:cs="Times New Roman"/>
          <w:bCs/>
          <w:sz w:val="24"/>
          <w:szCs w:val="24"/>
        </w:rPr>
        <w:t xml:space="preserve"> “, „Korupcijos s</w:t>
      </w:r>
      <w:r w:rsidR="004B7417" w:rsidRPr="004B7417">
        <w:rPr>
          <w:rFonts w:ascii="Times New Roman" w:hAnsi="Times New Roman" w:cs="Times New Roman"/>
          <w:sz w:val="24"/>
          <w:szCs w:val="24"/>
        </w:rPr>
        <w:t>amprata ir pasireiškimas Lietuvoje. Antikorupcinės aplinkos kūrimas.“,</w:t>
      </w:r>
      <w:r w:rsidR="004B7417" w:rsidRPr="004B7417">
        <w:rPr>
          <w:rFonts w:ascii="Times New Roman" w:eastAsia="Calibri" w:hAnsi="Times New Roman" w:cs="Times New Roman"/>
          <w:bCs/>
          <w:sz w:val="24"/>
          <w:szCs w:val="24"/>
        </w:rPr>
        <w:t xml:space="preserve"> „</w:t>
      </w:r>
      <w:r w:rsidR="004B7417" w:rsidRPr="004B7417">
        <w:rPr>
          <w:rFonts w:ascii="Times New Roman" w:eastAsia="Calibri" w:hAnsi="Times New Roman" w:cs="Times New Roman"/>
          <w:sz w:val="24"/>
          <w:szCs w:val="24"/>
        </w:rPr>
        <w:t>Korupcijos samprata ir pasireiškimas Lietuvoje. Dovanų politika.“</w:t>
      </w:r>
      <w:r w:rsidR="004B7417">
        <w:rPr>
          <w:rFonts w:ascii="Times New Roman" w:eastAsia="Calibri" w:hAnsi="Times New Roman" w:cs="Times New Roman"/>
          <w:bCs/>
          <w:sz w:val="24"/>
          <w:szCs w:val="24"/>
        </w:rPr>
        <w:t>.</w:t>
      </w:r>
    </w:p>
    <w:p w14:paraId="77858923" w14:textId="616EE810" w:rsidR="00CD6951" w:rsidRPr="00896A97" w:rsidRDefault="009E3F65" w:rsidP="00896A97">
      <w:pPr>
        <w:tabs>
          <w:tab w:val="left" w:pos="3119"/>
        </w:tabs>
        <w:spacing w:after="0" w:line="276"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6</w:t>
      </w:r>
      <w:r w:rsidR="00C2541B">
        <w:rPr>
          <w:rFonts w:ascii="Times New Roman" w:hAnsi="Times New Roman" w:cs="Times New Roman"/>
          <w:sz w:val="24"/>
          <w:szCs w:val="24"/>
        </w:rPr>
        <w:t xml:space="preserve">. </w:t>
      </w:r>
      <w:r w:rsidR="004B0BDE" w:rsidRPr="004B0BDE">
        <w:rPr>
          <w:rFonts w:ascii="Times New Roman" w:hAnsi="Times New Roman" w:cs="Times New Roman"/>
          <w:sz w:val="24"/>
          <w:szCs w:val="24"/>
        </w:rPr>
        <w:t>Įvertinus 2021–2023 m. vykdytų korupcijos prevencijos priemonių analizę</w:t>
      </w:r>
      <w:r w:rsidR="00C2541B">
        <w:rPr>
          <w:rFonts w:ascii="Times New Roman" w:hAnsi="Times New Roman" w:cs="Times New Roman"/>
          <w:sz w:val="24"/>
          <w:szCs w:val="24"/>
        </w:rPr>
        <w:t>,</w:t>
      </w:r>
      <w:r w:rsidR="004B0BDE" w:rsidRPr="004B0BDE">
        <w:rPr>
          <w:rFonts w:ascii="Times New Roman" w:hAnsi="Times New Roman" w:cs="Times New Roman"/>
          <w:sz w:val="24"/>
          <w:szCs w:val="24"/>
        </w:rPr>
        <w:t xml:space="preserve"> darytina išvada, kad Programa ir jos priemonių planas įgyvendinti sėkmingai. Gauti rezultatai skatina ir toliau </w:t>
      </w:r>
      <w:r w:rsidR="004B0BDE" w:rsidRPr="004B0BDE">
        <w:rPr>
          <w:rFonts w:ascii="Times New Roman" w:hAnsi="Times New Roman" w:cs="Times New Roman"/>
          <w:sz w:val="24"/>
          <w:szCs w:val="24"/>
        </w:rPr>
        <w:lastRenderedPageBreak/>
        <w:t>imtis priemonių, kurios užtikrintų veiksmingą korupcijos prevencijos įgyvendinimą Kauno regiono plėtros taryboje.</w:t>
      </w:r>
    </w:p>
    <w:p w14:paraId="7DD3626C" w14:textId="6B2F4178" w:rsidR="00CD6951" w:rsidRDefault="00CD6951" w:rsidP="00CD6951">
      <w:pPr>
        <w:tabs>
          <w:tab w:val="left" w:pos="3119"/>
        </w:tabs>
        <w:spacing w:after="0" w:line="276" w:lineRule="auto"/>
        <w:jc w:val="center"/>
        <w:rPr>
          <w:rFonts w:ascii="Times New Roman" w:eastAsia="Calibri" w:hAnsi="Times New Roman" w:cs="Times New Roman"/>
          <w:b/>
          <w:bCs/>
          <w:kern w:val="0"/>
          <w:sz w:val="24"/>
          <w:szCs w:val="24"/>
          <w14:ligatures w14:val="none"/>
        </w:rPr>
      </w:pPr>
      <w:r w:rsidRPr="00CD6951">
        <w:rPr>
          <w:rFonts w:ascii="Times New Roman" w:eastAsia="Calibri" w:hAnsi="Times New Roman" w:cs="Times New Roman"/>
          <w:b/>
          <w:bCs/>
          <w:kern w:val="0"/>
          <w:sz w:val="24"/>
          <w:szCs w:val="24"/>
          <w14:ligatures w14:val="none"/>
        </w:rPr>
        <w:t>II</w:t>
      </w:r>
      <w:r>
        <w:rPr>
          <w:rFonts w:ascii="Times New Roman" w:eastAsia="Calibri" w:hAnsi="Times New Roman" w:cs="Times New Roman"/>
          <w:b/>
          <w:bCs/>
          <w:kern w:val="0"/>
          <w:sz w:val="24"/>
          <w:szCs w:val="24"/>
          <w14:ligatures w14:val="none"/>
        </w:rPr>
        <w:t>I</w:t>
      </w:r>
      <w:r w:rsidRPr="00CD6951">
        <w:rPr>
          <w:rFonts w:ascii="Times New Roman" w:eastAsia="Calibri" w:hAnsi="Times New Roman" w:cs="Times New Roman"/>
          <w:b/>
          <w:bCs/>
          <w:kern w:val="0"/>
          <w:sz w:val="24"/>
          <w:szCs w:val="24"/>
          <w14:ligatures w14:val="none"/>
        </w:rPr>
        <w:t xml:space="preserve"> SKY</w:t>
      </w:r>
      <w:r>
        <w:rPr>
          <w:rFonts w:ascii="Times New Roman" w:eastAsia="Calibri" w:hAnsi="Times New Roman" w:cs="Times New Roman"/>
          <w:b/>
          <w:bCs/>
          <w:kern w:val="0"/>
          <w:sz w:val="24"/>
          <w:szCs w:val="24"/>
          <w14:ligatures w14:val="none"/>
        </w:rPr>
        <w:t>RIUS</w:t>
      </w:r>
    </w:p>
    <w:p w14:paraId="18B73C95" w14:textId="20AAD885" w:rsidR="00CD6951" w:rsidRDefault="00CD6951" w:rsidP="00CD6951">
      <w:pPr>
        <w:tabs>
          <w:tab w:val="left" w:pos="3119"/>
        </w:tabs>
        <w:spacing w:after="0" w:line="276"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 xml:space="preserve">KORUPCIJOS PREVENCIJOS VEIKSMŲ PLANO </w:t>
      </w:r>
      <w:r w:rsidRPr="00CD6951">
        <w:rPr>
          <w:rFonts w:ascii="Times New Roman" w:eastAsia="Calibri" w:hAnsi="Times New Roman" w:cs="Times New Roman"/>
          <w:b/>
          <w:bCs/>
          <w:kern w:val="0"/>
          <w:sz w:val="24"/>
          <w:szCs w:val="24"/>
          <w14:ligatures w14:val="none"/>
        </w:rPr>
        <w:t>TIKSLAS, UŽDAVINIAI IR TIKSLO PASIEKIMO VERTINIMO KRITERIJAI</w:t>
      </w:r>
    </w:p>
    <w:p w14:paraId="31708946" w14:textId="77777777" w:rsidR="00896A97" w:rsidRDefault="00896A97" w:rsidP="00CD6951">
      <w:pPr>
        <w:tabs>
          <w:tab w:val="left" w:pos="3119"/>
        </w:tabs>
        <w:spacing w:after="0" w:line="276" w:lineRule="auto"/>
        <w:jc w:val="center"/>
        <w:rPr>
          <w:rFonts w:ascii="Times New Roman" w:eastAsia="Calibri" w:hAnsi="Times New Roman" w:cs="Times New Roman"/>
          <w:b/>
          <w:bCs/>
          <w:kern w:val="0"/>
          <w:sz w:val="24"/>
          <w:szCs w:val="24"/>
          <w14:ligatures w14:val="none"/>
        </w:rPr>
      </w:pPr>
    </w:p>
    <w:p w14:paraId="0597E4C7" w14:textId="1CFCCEE9" w:rsidR="00896A97"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sidRPr="00724FCE">
        <w:rPr>
          <w:rFonts w:ascii="Times New Roman" w:eastAsia="Calibri" w:hAnsi="Times New Roman" w:cs="Times New Roman"/>
          <w:kern w:val="0"/>
          <w:sz w:val="24"/>
          <w:szCs w:val="24"/>
          <w14:ligatures w14:val="none"/>
        </w:rPr>
        <w:t>7. Veiksmų plano tikslas – užtikrinti veiksmingą, kryptingą ir nuoseklią korupcijos prevencijos ir jos kontrolės sistemos Kauno regiono plėtros taryboje funkcionavimą, tobulinant esamas ir diegiant naujas korupcijos prevencijos priemones ir tokiu būdu didinant Kauno regiono plėtros tarybos veiklos viešumą ir atvirumą, vykdomų procedūrų skaidrumą ir joje dirbančių asmenų atsparumą korupcijai.</w:t>
      </w:r>
    </w:p>
    <w:p w14:paraId="10F800FF" w14:textId="34CEF8FE" w:rsidR="00724FCE"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8. Veiksmų plano uždaviniai:</w:t>
      </w:r>
    </w:p>
    <w:p w14:paraId="54C87C85" w14:textId="0CDEC786" w:rsidR="00724FCE"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8.1. </w:t>
      </w:r>
      <w:r w:rsidRPr="00724FCE">
        <w:rPr>
          <w:rFonts w:ascii="Times New Roman" w:eastAsia="Calibri" w:hAnsi="Times New Roman" w:cs="Times New Roman"/>
          <w:kern w:val="0"/>
          <w:sz w:val="24"/>
          <w:szCs w:val="24"/>
          <w14:ligatures w14:val="none"/>
        </w:rPr>
        <w:t>Užtikrinti Kauno regiono plėtros tarybos veiksmingą, kryptingą ir ilgalaikį korupcijos prevencijos priemonių įgyvendinimą bei kontrolę.</w:t>
      </w:r>
    </w:p>
    <w:p w14:paraId="3E35492D" w14:textId="5A4ECD02" w:rsidR="00724FCE"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8.2. </w:t>
      </w:r>
      <w:r w:rsidRPr="00724FCE">
        <w:rPr>
          <w:rFonts w:ascii="Times New Roman" w:eastAsia="Calibri" w:hAnsi="Times New Roman" w:cs="Times New Roman"/>
          <w:kern w:val="0"/>
          <w:sz w:val="24"/>
          <w:szCs w:val="24"/>
          <w14:ligatures w14:val="none"/>
        </w:rPr>
        <w:t>Užtikrinti kokybišką teisės aktų projektų antikorupcinį vertinimą, jų viešinimą.</w:t>
      </w:r>
    </w:p>
    <w:p w14:paraId="3255F040" w14:textId="4A6BB06B" w:rsidR="00724FCE"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8.3. </w:t>
      </w:r>
      <w:r w:rsidRPr="00724FCE">
        <w:rPr>
          <w:rFonts w:ascii="Times New Roman" w:eastAsia="Calibri" w:hAnsi="Times New Roman" w:cs="Times New Roman"/>
          <w:kern w:val="0"/>
          <w:sz w:val="24"/>
          <w:szCs w:val="24"/>
          <w14:ligatures w14:val="none"/>
        </w:rPr>
        <w:t>Gerinti administravimo kokybę, viešumą ir atskaitingumą visuomenei.</w:t>
      </w:r>
    </w:p>
    <w:p w14:paraId="19CE5575" w14:textId="2F4C3098" w:rsidR="00724FCE"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8.4. </w:t>
      </w:r>
      <w:r w:rsidRPr="00724FCE">
        <w:rPr>
          <w:rFonts w:ascii="Times New Roman" w:eastAsia="Calibri" w:hAnsi="Times New Roman" w:cs="Times New Roman"/>
          <w:kern w:val="0"/>
          <w:sz w:val="24"/>
          <w:szCs w:val="24"/>
          <w14:ligatures w14:val="none"/>
        </w:rPr>
        <w:t>Siekti, kad Kauno regiono plėtros taryboje būtų vykdoma viešųjų ir privačių interesų derinimo prevencija</w:t>
      </w:r>
      <w:r>
        <w:rPr>
          <w:rFonts w:ascii="Times New Roman" w:eastAsia="Calibri" w:hAnsi="Times New Roman" w:cs="Times New Roman"/>
          <w:kern w:val="0"/>
          <w:sz w:val="24"/>
          <w:szCs w:val="24"/>
          <w14:ligatures w14:val="none"/>
        </w:rPr>
        <w:t>.</w:t>
      </w:r>
    </w:p>
    <w:p w14:paraId="36A37C89" w14:textId="195E5F1D" w:rsidR="00724FCE"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8.5. </w:t>
      </w:r>
      <w:r w:rsidR="00A9702E">
        <w:rPr>
          <w:rFonts w:ascii="Times New Roman" w:eastAsia="Calibri" w:hAnsi="Times New Roman" w:cs="Times New Roman"/>
          <w:kern w:val="0"/>
          <w:sz w:val="24"/>
          <w:szCs w:val="24"/>
          <w14:ligatures w14:val="none"/>
        </w:rPr>
        <w:t>S</w:t>
      </w:r>
      <w:r w:rsidRPr="00724FCE">
        <w:rPr>
          <w:rFonts w:ascii="Times New Roman" w:eastAsia="Calibri" w:hAnsi="Times New Roman" w:cs="Times New Roman"/>
          <w:kern w:val="0"/>
          <w:sz w:val="24"/>
          <w:szCs w:val="24"/>
          <w14:ligatures w14:val="none"/>
        </w:rPr>
        <w:t>iekti, kad Kauno regiono plėtros taryboje būtų galimybė informuoti apie korupcinio pobūdžio pažeidimus</w:t>
      </w:r>
      <w:r>
        <w:rPr>
          <w:rFonts w:ascii="Times New Roman" w:eastAsia="Calibri" w:hAnsi="Times New Roman" w:cs="Times New Roman"/>
          <w:kern w:val="0"/>
          <w:sz w:val="24"/>
          <w:szCs w:val="24"/>
          <w14:ligatures w14:val="none"/>
        </w:rPr>
        <w:t>.</w:t>
      </w:r>
    </w:p>
    <w:p w14:paraId="5EF0C67E" w14:textId="55E54E0A" w:rsidR="00724FCE"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8.6. </w:t>
      </w:r>
      <w:r w:rsidRPr="00724FCE">
        <w:rPr>
          <w:rFonts w:ascii="Times New Roman" w:eastAsia="Calibri" w:hAnsi="Times New Roman" w:cs="Times New Roman"/>
          <w:kern w:val="0"/>
          <w:sz w:val="24"/>
          <w:szCs w:val="24"/>
          <w14:ligatures w14:val="none"/>
        </w:rPr>
        <w:t>Organizuoti mokymus, pasitarimus korupcijos prevencijos temomis.</w:t>
      </w:r>
    </w:p>
    <w:p w14:paraId="588DFD2D" w14:textId="66E7B8F4" w:rsidR="00724FCE" w:rsidRDefault="00724FCE"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8.</w:t>
      </w:r>
      <w:r w:rsidR="003A7571">
        <w:rPr>
          <w:rFonts w:ascii="Times New Roman" w:eastAsia="Calibri" w:hAnsi="Times New Roman" w:cs="Times New Roman"/>
          <w:kern w:val="0"/>
          <w:sz w:val="24"/>
          <w:szCs w:val="24"/>
          <w14:ligatures w14:val="none"/>
        </w:rPr>
        <w:t>7</w:t>
      </w:r>
      <w:r>
        <w:rPr>
          <w:rFonts w:ascii="Times New Roman" w:eastAsia="Calibri" w:hAnsi="Times New Roman" w:cs="Times New Roman"/>
          <w:kern w:val="0"/>
          <w:sz w:val="24"/>
          <w:szCs w:val="24"/>
          <w14:ligatures w14:val="none"/>
        </w:rPr>
        <w:t xml:space="preserve">. </w:t>
      </w:r>
      <w:r w:rsidRPr="00724FCE">
        <w:rPr>
          <w:rFonts w:ascii="Times New Roman" w:eastAsia="Calibri" w:hAnsi="Times New Roman" w:cs="Times New Roman"/>
          <w:kern w:val="0"/>
          <w:sz w:val="24"/>
          <w:szCs w:val="24"/>
          <w14:ligatures w14:val="none"/>
        </w:rPr>
        <w:t>Siekti, kad viešųjų pirkimų proceso metu nebūtų pagrįstų pretenzijų.</w:t>
      </w:r>
    </w:p>
    <w:p w14:paraId="49C9D348" w14:textId="08D94864" w:rsidR="00AB1D2C" w:rsidRPr="00AB1D2C" w:rsidRDefault="00AB1D2C" w:rsidP="00724FCE">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sidRPr="00AB1D2C">
        <w:rPr>
          <w:rFonts w:ascii="Times New Roman" w:eastAsia="Calibri" w:hAnsi="Times New Roman" w:cs="Times New Roman"/>
          <w:kern w:val="0"/>
          <w:sz w:val="24"/>
          <w:szCs w:val="24"/>
          <w14:ligatures w14:val="none"/>
        </w:rPr>
        <w:t xml:space="preserve">9. Veiksmų plano </w:t>
      </w:r>
      <w:r w:rsidRPr="00AB1D2C">
        <w:rPr>
          <w:rFonts w:ascii="Times New Roman" w:hAnsi="Times New Roman" w:cs="Times New Roman"/>
          <w:sz w:val="24"/>
          <w:szCs w:val="24"/>
        </w:rPr>
        <w:t>uždavinių įgyvendinimas vertinamas pagal Veiksmų plano priemonėse nustatytus laukiamo rezultato vertinimo kriterijus.</w:t>
      </w:r>
    </w:p>
    <w:p w14:paraId="42407C8F" w14:textId="77777777" w:rsidR="00CD6951" w:rsidRDefault="00CD6951" w:rsidP="00CD6951">
      <w:pPr>
        <w:tabs>
          <w:tab w:val="left" w:pos="3119"/>
        </w:tabs>
        <w:spacing w:after="0" w:line="276" w:lineRule="auto"/>
        <w:jc w:val="center"/>
        <w:rPr>
          <w:rFonts w:ascii="Times New Roman" w:eastAsia="Calibri" w:hAnsi="Times New Roman" w:cs="Times New Roman"/>
          <w:b/>
          <w:bCs/>
          <w:kern w:val="0"/>
          <w:sz w:val="24"/>
          <w:szCs w:val="24"/>
          <w14:ligatures w14:val="none"/>
        </w:rPr>
      </w:pPr>
    </w:p>
    <w:p w14:paraId="33BD6261" w14:textId="2B905F16" w:rsidR="00CD6951" w:rsidRDefault="00CD6951" w:rsidP="00CD6951">
      <w:pPr>
        <w:tabs>
          <w:tab w:val="left" w:pos="3119"/>
        </w:tabs>
        <w:spacing w:after="0" w:line="276"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IV SKYRIUS</w:t>
      </w:r>
    </w:p>
    <w:p w14:paraId="70DE9AA2" w14:textId="01E30B0D" w:rsidR="005A4B04" w:rsidRDefault="00CD6951" w:rsidP="005A4B04">
      <w:pPr>
        <w:tabs>
          <w:tab w:val="left" w:pos="3119"/>
        </w:tabs>
        <w:spacing w:after="0" w:line="276"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KORUPCIJOS PREVENCIJOS VEIKSMŲ PLANO ĮGYVENDINIMAS, STEBĖSENA IR ATNAUJINIMAS</w:t>
      </w:r>
    </w:p>
    <w:p w14:paraId="6DE8AA9E" w14:textId="77777777" w:rsidR="005A4B04" w:rsidRDefault="005A4B04" w:rsidP="005A4B04">
      <w:pPr>
        <w:tabs>
          <w:tab w:val="left" w:pos="3119"/>
        </w:tabs>
        <w:spacing w:after="0" w:line="276" w:lineRule="auto"/>
        <w:rPr>
          <w:rFonts w:ascii="Times New Roman" w:eastAsia="Calibri" w:hAnsi="Times New Roman" w:cs="Times New Roman"/>
          <w:b/>
          <w:bCs/>
          <w:kern w:val="0"/>
          <w:sz w:val="24"/>
          <w:szCs w:val="24"/>
          <w14:ligatures w14:val="none"/>
        </w:rPr>
      </w:pPr>
    </w:p>
    <w:p w14:paraId="540EC10A" w14:textId="7C1B2AAE" w:rsidR="005A4B04" w:rsidRPr="005A4B04" w:rsidRDefault="005A4B04" w:rsidP="00D673AF">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sidRPr="005A4B04">
        <w:rPr>
          <w:rFonts w:ascii="Times New Roman" w:eastAsia="Calibri" w:hAnsi="Times New Roman" w:cs="Times New Roman"/>
          <w:kern w:val="0"/>
          <w:sz w:val="24"/>
          <w:szCs w:val="24"/>
          <w14:ligatures w14:val="none"/>
        </w:rPr>
        <w:t>1</w:t>
      </w:r>
      <w:r>
        <w:rPr>
          <w:rFonts w:ascii="Times New Roman" w:eastAsia="Calibri" w:hAnsi="Times New Roman" w:cs="Times New Roman"/>
          <w:kern w:val="0"/>
          <w:sz w:val="24"/>
          <w:szCs w:val="24"/>
          <w14:ligatures w14:val="none"/>
        </w:rPr>
        <w:t>0</w:t>
      </w:r>
      <w:r w:rsidRPr="005A4B04">
        <w:rPr>
          <w:rFonts w:ascii="Times New Roman" w:eastAsia="Calibri" w:hAnsi="Times New Roman" w:cs="Times New Roman"/>
          <w:kern w:val="0"/>
          <w:sz w:val="24"/>
          <w:szCs w:val="24"/>
          <w14:ligatures w14:val="none"/>
        </w:rPr>
        <w:t>. Už</w:t>
      </w:r>
      <w:r>
        <w:rPr>
          <w:rFonts w:ascii="Times New Roman" w:eastAsia="Calibri" w:hAnsi="Times New Roman" w:cs="Times New Roman"/>
          <w:kern w:val="0"/>
          <w:sz w:val="24"/>
          <w:szCs w:val="24"/>
          <w14:ligatures w14:val="none"/>
        </w:rPr>
        <w:t xml:space="preserve"> Veiksmų plano</w:t>
      </w:r>
      <w:r w:rsidRPr="005A4B04">
        <w:rPr>
          <w:rFonts w:ascii="Times New Roman" w:eastAsia="Calibri" w:hAnsi="Times New Roman" w:cs="Times New Roman"/>
          <w:kern w:val="0"/>
          <w:sz w:val="24"/>
          <w:szCs w:val="24"/>
          <w14:ligatures w14:val="none"/>
        </w:rPr>
        <w:t xml:space="preserve"> įgyvendinimą atsakingas administracijos direktorius, kuris užtikrina darbuotojų veiksmus, nukreiptus kovai prieš korupcijos apraiškas. </w:t>
      </w:r>
    </w:p>
    <w:p w14:paraId="55107CB1" w14:textId="4E3F20C5" w:rsidR="005A4B04" w:rsidRPr="005A4B04" w:rsidRDefault="005A4B04" w:rsidP="00D673AF">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12</w:t>
      </w:r>
      <w:r w:rsidRPr="005A4B04">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Veiksmų plane</w:t>
      </w:r>
      <w:r w:rsidRPr="005A4B04">
        <w:rPr>
          <w:rFonts w:ascii="Times New Roman" w:eastAsia="Calibri" w:hAnsi="Times New Roman" w:cs="Times New Roman"/>
          <w:kern w:val="0"/>
          <w:sz w:val="24"/>
          <w:szCs w:val="24"/>
          <w14:ligatures w14:val="none"/>
        </w:rPr>
        <w:t xml:space="preserve"> numatytas priemones įgyvendin</w:t>
      </w:r>
      <w:r>
        <w:rPr>
          <w:rFonts w:ascii="Times New Roman" w:eastAsia="Calibri" w:hAnsi="Times New Roman" w:cs="Times New Roman"/>
          <w:kern w:val="0"/>
          <w:sz w:val="24"/>
          <w:szCs w:val="24"/>
          <w14:ligatures w14:val="none"/>
        </w:rPr>
        <w:t xml:space="preserve">a Veiksmų plane </w:t>
      </w:r>
      <w:r w:rsidRPr="005A4B04">
        <w:rPr>
          <w:rFonts w:ascii="Times New Roman" w:eastAsia="Calibri" w:hAnsi="Times New Roman" w:cs="Times New Roman"/>
          <w:kern w:val="0"/>
          <w:sz w:val="24"/>
          <w:szCs w:val="24"/>
          <w14:ligatures w14:val="none"/>
        </w:rPr>
        <w:t>nurodyti vykdytojai.</w:t>
      </w:r>
    </w:p>
    <w:p w14:paraId="748C66E4" w14:textId="63F5EA2D" w:rsidR="005A4B04" w:rsidRPr="005A4B04" w:rsidRDefault="005A4B04" w:rsidP="00D673AF">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w:t>
      </w:r>
      <w:r w:rsidRPr="005A4B04">
        <w:rPr>
          <w:rFonts w:ascii="Times New Roman" w:eastAsia="Calibri" w:hAnsi="Times New Roman" w:cs="Times New Roman"/>
          <w:kern w:val="0"/>
          <w:sz w:val="24"/>
          <w:szCs w:val="24"/>
          <w14:ligatures w14:val="none"/>
        </w:rPr>
        <w:t xml:space="preserve">. Kiekvienais metais iki kovo </w:t>
      </w:r>
      <w:r w:rsidR="009A7C60">
        <w:rPr>
          <w:rFonts w:ascii="Times New Roman" w:eastAsia="Calibri" w:hAnsi="Times New Roman" w:cs="Times New Roman"/>
          <w:kern w:val="0"/>
          <w:sz w:val="24"/>
          <w:szCs w:val="24"/>
          <w14:ligatures w14:val="none"/>
        </w:rPr>
        <w:t>3</w:t>
      </w:r>
      <w:r w:rsidRPr="005A4B04">
        <w:rPr>
          <w:rFonts w:ascii="Times New Roman" w:eastAsia="Calibri" w:hAnsi="Times New Roman" w:cs="Times New Roman"/>
          <w:kern w:val="0"/>
          <w:sz w:val="24"/>
          <w:szCs w:val="24"/>
          <w14:ligatures w14:val="none"/>
        </w:rPr>
        <w:t xml:space="preserve">1 d. </w:t>
      </w:r>
      <w:r>
        <w:rPr>
          <w:rFonts w:ascii="Times New Roman" w:eastAsia="Calibri" w:hAnsi="Times New Roman" w:cs="Times New Roman"/>
          <w:kern w:val="0"/>
          <w:sz w:val="24"/>
          <w:szCs w:val="24"/>
          <w14:ligatures w14:val="none"/>
        </w:rPr>
        <w:t>Veiksmų plano</w:t>
      </w:r>
      <w:r w:rsidR="000932B6">
        <w:rPr>
          <w:rFonts w:ascii="Times New Roman" w:eastAsia="Calibri" w:hAnsi="Times New Roman" w:cs="Times New Roman"/>
          <w:kern w:val="0"/>
          <w:sz w:val="24"/>
          <w:szCs w:val="24"/>
          <w14:ligatures w14:val="none"/>
        </w:rPr>
        <w:t xml:space="preserve"> įgyvendinimo</w:t>
      </w:r>
      <w:r w:rsidRPr="005A4B04">
        <w:rPr>
          <w:rFonts w:ascii="Times New Roman" w:eastAsia="Calibri" w:hAnsi="Times New Roman" w:cs="Times New Roman"/>
          <w:kern w:val="0"/>
          <w:sz w:val="24"/>
          <w:szCs w:val="24"/>
          <w14:ligatures w14:val="none"/>
        </w:rPr>
        <w:t xml:space="preserve"> ataskaitą</w:t>
      </w:r>
      <w:r w:rsidR="000932B6">
        <w:rPr>
          <w:rFonts w:ascii="Times New Roman" w:eastAsia="Calibri" w:hAnsi="Times New Roman" w:cs="Times New Roman"/>
          <w:kern w:val="0"/>
          <w:sz w:val="24"/>
          <w:szCs w:val="24"/>
          <w14:ligatures w14:val="none"/>
        </w:rPr>
        <w:t xml:space="preserve"> (2 priedas)</w:t>
      </w:r>
      <w:r w:rsidRPr="005A4B04">
        <w:rPr>
          <w:rFonts w:ascii="Times New Roman" w:eastAsia="Calibri" w:hAnsi="Times New Roman" w:cs="Times New Roman"/>
          <w:kern w:val="0"/>
          <w:sz w:val="24"/>
          <w:szCs w:val="24"/>
          <w14:ligatures w14:val="none"/>
        </w:rPr>
        <w:t xml:space="preserve"> administracijos direktorius</w:t>
      </w:r>
      <w:r>
        <w:rPr>
          <w:rFonts w:ascii="Times New Roman" w:eastAsia="Calibri" w:hAnsi="Times New Roman" w:cs="Times New Roman"/>
          <w:kern w:val="0"/>
          <w:sz w:val="24"/>
          <w:szCs w:val="24"/>
          <w14:ligatures w14:val="none"/>
        </w:rPr>
        <w:t xml:space="preserve"> pristato K</w:t>
      </w:r>
      <w:r w:rsidRPr="005A4B04">
        <w:rPr>
          <w:rFonts w:ascii="Times New Roman" w:eastAsia="Calibri" w:hAnsi="Times New Roman" w:cs="Times New Roman"/>
          <w:kern w:val="0"/>
          <w:sz w:val="24"/>
          <w:szCs w:val="24"/>
          <w14:ligatures w14:val="none"/>
        </w:rPr>
        <w:t xml:space="preserve">olegijai. </w:t>
      </w:r>
      <w:r w:rsidR="000932B6">
        <w:rPr>
          <w:rFonts w:ascii="Times New Roman" w:eastAsia="Calibri" w:hAnsi="Times New Roman" w:cs="Times New Roman"/>
          <w:kern w:val="0"/>
          <w:sz w:val="24"/>
          <w:szCs w:val="24"/>
          <w14:ligatures w14:val="none"/>
        </w:rPr>
        <w:t>Veiksmų plano</w:t>
      </w:r>
      <w:r w:rsidRPr="005A4B04">
        <w:rPr>
          <w:rFonts w:ascii="Times New Roman" w:eastAsia="Calibri" w:hAnsi="Times New Roman" w:cs="Times New Roman"/>
          <w:kern w:val="0"/>
          <w:sz w:val="24"/>
          <w:szCs w:val="24"/>
          <w14:ligatures w14:val="none"/>
        </w:rPr>
        <w:t xml:space="preserve"> </w:t>
      </w:r>
      <w:r w:rsidR="000932B6">
        <w:rPr>
          <w:rFonts w:ascii="Times New Roman" w:eastAsia="Calibri" w:hAnsi="Times New Roman" w:cs="Times New Roman"/>
          <w:kern w:val="0"/>
          <w:sz w:val="24"/>
          <w:szCs w:val="24"/>
          <w14:ligatures w14:val="none"/>
        </w:rPr>
        <w:t xml:space="preserve">įgyvendinimo </w:t>
      </w:r>
      <w:r w:rsidRPr="005A4B04">
        <w:rPr>
          <w:rFonts w:ascii="Times New Roman" w:eastAsia="Calibri" w:hAnsi="Times New Roman" w:cs="Times New Roman"/>
          <w:kern w:val="0"/>
          <w:sz w:val="24"/>
          <w:szCs w:val="24"/>
          <w14:ligatures w14:val="none"/>
        </w:rPr>
        <w:t>ataskaita viešai skelbiama</w:t>
      </w:r>
      <w:r w:rsidR="000932B6">
        <w:rPr>
          <w:rFonts w:ascii="Times New Roman" w:eastAsia="Calibri" w:hAnsi="Times New Roman" w:cs="Times New Roman"/>
          <w:kern w:val="0"/>
          <w:sz w:val="24"/>
          <w:szCs w:val="24"/>
          <w14:ligatures w14:val="none"/>
        </w:rPr>
        <w:t xml:space="preserve"> Kauno regiono plėtros tarybos</w:t>
      </w:r>
      <w:r w:rsidRPr="005A4B04">
        <w:rPr>
          <w:rFonts w:ascii="Times New Roman" w:eastAsia="Calibri" w:hAnsi="Times New Roman" w:cs="Times New Roman"/>
          <w:kern w:val="0"/>
          <w:sz w:val="24"/>
          <w:szCs w:val="24"/>
          <w14:ligatures w14:val="none"/>
        </w:rPr>
        <w:t xml:space="preserve"> interneto svetainėje.</w:t>
      </w:r>
    </w:p>
    <w:p w14:paraId="49543BCD" w14:textId="481B6604" w:rsidR="005A4B04" w:rsidRPr="005A4B04" w:rsidRDefault="005A4B04" w:rsidP="00D673AF">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14</w:t>
      </w:r>
      <w:r w:rsidRPr="005A4B04">
        <w:rPr>
          <w:rFonts w:ascii="Times New Roman" w:eastAsia="Calibri" w:hAnsi="Times New Roman" w:cs="Times New Roman"/>
          <w:kern w:val="0"/>
          <w:sz w:val="24"/>
          <w:szCs w:val="24"/>
          <w14:ligatures w14:val="none"/>
        </w:rPr>
        <w:t>.</w:t>
      </w:r>
      <w:r w:rsidR="000932B6">
        <w:rPr>
          <w:rFonts w:ascii="Times New Roman" w:eastAsia="Calibri" w:hAnsi="Times New Roman" w:cs="Times New Roman"/>
          <w:kern w:val="0"/>
          <w:sz w:val="24"/>
          <w:szCs w:val="24"/>
          <w14:ligatures w14:val="none"/>
        </w:rPr>
        <w:t xml:space="preserve"> Veiksmų planas</w:t>
      </w:r>
      <w:r w:rsidRPr="005A4B04">
        <w:rPr>
          <w:rFonts w:ascii="Times New Roman" w:eastAsia="Calibri" w:hAnsi="Times New Roman" w:cs="Times New Roman"/>
          <w:kern w:val="0"/>
          <w:sz w:val="24"/>
          <w:szCs w:val="24"/>
          <w14:ligatures w14:val="none"/>
        </w:rPr>
        <w:t xml:space="preserve"> finansuojama</w:t>
      </w:r>
      <w:r w:rsidR="000932B6">
        <w:rPr>
          <w:rFonts w:ascii="Times New Roman" w:eastAsia="Calibri" w:hAnsi="Times New Roman" w:cs="Times New Roman"/>
          <w:kern w:val="0"/>
          <w:sz w:val="24"/>
          <w:szCs w:val="24"/>
          <w14:ligatures w14:val="none"/>
        </w:rPr>
        <w:t>s</w:t>
      </w:r>
      <w:r w:rsidRPr="005A4B04">
        <w:rPr>
          <w:rFonts w:ascii="Times New Roman" w:eastAsia="Calibri" w:hAnsi="Times New Roman" w:cs="Times New Roman"/>
          <w:kern w:val="0"/>
          <w:sz w:val="24"/>
          <w:szCs w:val="24"/>
          <w14:ligatures w14:val="none"/>
        </w:rPr>
        <w:t xml:space="preserve"> iš</w:t>
      </w:r>
      <w:r w:rsidR="000932B6">
        <w:rPr>
          <w:rFonts w:ascii="Times New Roman" w:eastAsia="Calibri" w:hAnsi="Times New Roman" w:cs="Times New Roman"/>
          <w:kern w:val="0"/>
          <w:sz w:val="24"/>
          <w:szCs w:val="24"/>
          <w14:ligatures w14:val="none"/>
        </w:rPr>
        <w:t xml:space="preserve"> Kauno regiono plėtros tarybos</w:t>
      </w:r>
      <w:r w:rsidRPr="005A4B04">
        <w:rPr>
          <w:rFonts w:ascii="Times New Roman" w:eastAsia="Calibri" w:hAnsi="Times New Roman" w:cs="Times New Roman"/>
          <w:kern w:val="0"/>
          <w:sz w:val="24"/>
          <w:szCs w:val="24"/>
          <w14:ligatures w14:val="none"/>
        </w:rPr>
        <w:t xml:space="preserve"> biudžeto asignavimų.</w:t>
      </w:r>
    </w:p>
    <w:p w14:paraId="3F8714CB" w14:textId="4F7F883D" w:rsidR="005A4B04" w:rsidRPr="005A4B04" w:rsidRDefault="005A4B04" w:rsidP="00D673AF">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15</w:t>
      </w:r>
      <w:r w:rsidRPr="005A4B04">
        <w:rPr>
          <w:rFonts w:ascii="Times New Roman" w:eastAsia="Calibri" w:hAnsi="Times New Roman" w:cs="Times New Roman"/>
          <w:kern w:val="0"/>
          <w:sz w:val="24"/>
          <w:szCs w:val="24"/>
          <w14:ligatures w14:val="none"/>
        </w:rPr>
        <w:t xml:space="preserve">. </w:t>
      </w:r>
      <w:r w:rsidR="000932B6">
        <w:rPr>
          <w:rFonts w:ascii="Times New Roman" w:eastAsia="Calibri" w:hAnsi="Times New Roman" w:cs="Times New Roman"/>
          <w:kern w:val="0"/>
          <w:sz w:val="24"/>
          <w:szCs w:val="24"/>
          <w14:ligatures w14:val="none"/>
        </w:rPr>
        <w:t xml:space="preserve">Veiksmų </w:t>
      </w:r>
      <w:r w:rsidRPr="005A4B04">
        <w:rPr>
          <w:rFonts w:ascii="Times New Roman" w:eastAsia="Calibri" w:hAnsi="Times New Roman" w:cs="Times New Roman"/>
          <w:kern w:val="0"/>
          <w:sz w:val="24"/>
          <w:szCs w:val="24"/>
          <w14:ligatures w14:val="none"/>
        </w:rPr>
        <w:t>plano stebėseną vykdo</w:t>
      </w:r>
      <w:r w:rsidR="000932B6">
        <w:rPr>
          <w:rFonts w:ascii="Times New Roman" w:eastAsia="Calibri" w:hAnsi="Times New Roman" w:cs="Times New Roman"/>
          <w:kern w:val="0"/>
          <w:sz w:val="24"/>
          <w:szCs w:val="24"/>
          <w14:ligatures w14:val="none"/>
        </w:rPr>
        <w:t xml:space="preserve"> už korupcijos prevenciją atsakingas administracijos darbuotojas.</w:t>
      </w:r>
    </w:p>
    <w:p w14:paraId="45394DFF" w14:textId="3DE1E1DE" w:rsidR="006B7E6A" w:rsidRPr="00574093" w:rsidRDefault="005A4B04" w:rsidP="00D673AF">
      <w:pPr>
        <w:tabs>
          <w:tab w:val="left" w:pos="3119"/>
        </w:tabs>
        <w:spacing w:after="0" w:line="276" w:lineRule="auto"/>
        <w:ind w:firstLine="851"/>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16</w:t>
      </w:r>
      <w:r w:rsidRPr="005A4B04">
        <w:rPr>
          <w:rFonts w:ascii="Times New Roman" w:eastAsia="Calibri" w:hAnsi="Times New Roman" w:cs="Times New Roman"/>
          <w:kern w:val="0"/>
          <w:sz w:val="24"/>
          <w:szCs w:val="24"/>
          <w14:ligatures w14:val="none"/>
        </w:rPr>
        <w:t xml:space="preserve">. </w:t>
      </w:r>
      <w:r w:rsidR="000932B6">
        <w:rPr>
          <w:rFonts w:ascii="Times New Roman" w:eastAsia="Calibri" w:hAnsi="Times New Roman" w:cs="Times New Roman"/>
          <w:kern w:val="0"/>
          <w:sz w:val="24"/>
          <w:szCs w:val="24"/>
          <w14:ligatures w14:val="none"/>
        </w:rPr>
        <w:t>V</w:t>
      </w:r>
      <w:r w:rsidRPr="005A4B04">
        <w:rPr>
          <w:rFonts w:ascii="Times New Roman" w:eastAsia="Calibri" w:hAnsi="Times New Roman" w:cs="Times New Roman"/>
          <w:kern w:val="0"/>
          <w:sz w:val="24"/>
          <w:szCs w:val="24"/>
          <w14:ligatures w14:val="none"/>
        </w:rPr>
        <w:t>isuotinis dalyvių susirinkimas,</w:t>
      </w:r>
      <w:r w:rsidR="000932B6">
        <w:rPr>
          <w:rFonts w:ascii="Times New Roman" w:eastAsia="Calibri" w:hAnsi="Times New Roman" w:cs="Times New Roman"/>
          <w:kern w:val="0"/>
          <w:sz w:val="24"/>
          <w:szCs w:val="24"/>
          <w14:ligatures w14:val="none"/>
        </w:rPr>
        <w:t xml:space="preserve"> K</w:t>
      </w:r>
      <w:r w:rsidRPr="005A4B04">
        <w:rPr>
          <w:rFonts w:ascii="Times New Roman" w:eastAsia="Calibri" w:hAnsi="Times New Roman" w:cs="Times New Roman"/>
          <w:kern w:val="0"/>
          <w:sz w:val="24"/>
          <w:szCs w:val="24"/>
          <w14:ligatures w14:val="none"/>
        </w:rPr>
        <w:t>olegija,</w:t>
      </w:r>
      <w:r w:rsidR="000932B6">
        <w:rPr>
          <w:rFonts w:ascii="Times New Roman" w:eastAsia="Calibri" w:hAnsi="Times New Roman" w:cs="Times New Roman"/>
          <w:kern w:val="0"/>
          <w:sz w:val="24"/>
          <w:szCs w:val="24"/>
          <w14:ligatures w14:val="none"/>
        </w:rPr>
        <w:t xml:space="preserve"> K</w:t>
      </w:r>
      <w:r w:rsidRPr="005A4B04">
        <w:rPr>
          <w:rFonts w:ascii="Times New Roman" w:eastAsia="Calibri" w:hAnsi="Times New Roman" w:cs="Times New Roman"/>
          <w:kern w:val="0"/>
          <w:sz w:val="24"/>
          <w:szCs w:val="24"/>
          <w14:ligatures w14:val="none"/>
        </w:rPr>
        <w:t>olegijos partnerių grupė,</w:t>
      </w:r>
      <w:r w:rsidR="000932B6">
        <w:rPr>
          <w:rFonts w:ascii="Times New Roman" w:eastAsia="Calibri" w:hAnsi="Times New Roman" w:cs="Times New Roman"/>
          <w:kern w:val="0"/>
          <w:sz w:val="24"/>
          <w:szCs w:val="24"/>
          <w14:ligatures w14:val="none"/>
        </w:rPr>
        <w:t xml:space="preserve"> Kauno regiono plėtros tarybos</w:t>
      </w:r>
      <w:r w:rsidRPr="005A4B04">
        <w:rPr>
          <w:rFonts w:ascii="Times New Roman" w:eastAsia="Calibri" w:hAnsi="Times New Roman" w:cs="Times New Roman"/>
          <w:kern w:val="0"/>
          <w:sz w:val="24"/>
          <w:szCs w:val="24"/>
          <w14:ligatures w14:val="none"/>
        </w:rPr>
        <w:t xml:space="preserve"> dalyviai gali teikti pasiūlymus dėl </w:t>
      </w:r>
      <w:r w:rsidR="000932B6">
        <w:rPr>
          <w:rFonts w:ascii="Times New Roman" w:eastAsia="Calibri" w:hAnsi="Times New Roman" w:cs="Times New Roman"/>
          <w:kern w:val="0"/>
          <w:sz w:val="24"/>
          <w:szCs w:val="24"/>
          <w14:ligatures w14:val="none"/>
        </w:rPr>
        <w:t xml:space="preserve">Veiksmų </w:t>
      </w:r>
      <w:r w:rsidRPr="005A4B04">
        <w:rPr>
          <w:rFonts w:ascii="Times New Roman" w:eastAsia="Calibri" w:hAnsi="Times New Roman" w:cs="Times New Roman"/>
          <w:kern w:val="0"/>
          <w:sz w:val="24"/>
          <w:szCs w:val="24"/>
          <w14:ligatures w14:val="none"/>
        </w:rPr>
        <w:t xml:space="preserve">plano keitimo ir (ar) papildymo </w:t>
      </w:r>
      <w:r w:rsidR="000932B6">
        <w:rPr>
          <w:rFonts w:ascii="Times New Roman" w:eastAsia="Calibri" w:hAnsi="Times New Roman" w:cs="Times New Roman"/>
          <w:kern w:val="0"/>
          <w:sz w:val="24"/>
          <w:szCs w:val="24"/>
          <w14:ligatures w14:val="none"/>
        </w:rPr>
        <w:t>Veiksmų plane</w:t>
      </w:r>
      <w:r w:rsidRPr="005A4B04">
        <w:rPr>
          <w:rFonts w:ascii="Times New Roman" w:eastAsia="Calibri" w:hAnsi="Times New Roman" w:cs="Times New Roman"/>
          <w:kern w:val="0"/>
          <w:sz w:val="24"/>
          <w:szCs w:val="24"/>
          <w14:ligatures w14:val="none"/>
        </w:rPr>
        <w:t xml:space="preserve"> nurodytų priemonių įgyvendinimo organizavimą ir kontrolę atliekantiems vykdytojams.</w:t>
      </w:r>
    </w:p>
    <w:p w14:paraId="65A233C1" w14:textId="77777777" w:rsidR="000932B6" w:rsidRDefault="000932B6" w:rsidP="00CD6951">
      <w:pPr>
        <w:tabs>
          <w:tab w:val="left" w:pos="3119"/>
        </w:tabs>
        <w:spacing w:after="0" w:line="276" w:lineRule="auto"/>
        <w:jc w:val="center"/>
        <w:rPr>
          <w:rFonts w:ascii="Times New Roman" w:eastAsia="Calibri" w:hAnsi="Times New Roman" w:cs="Times New Roman"/>
          <w:b/>
          <w:bCs/>
          <w:kern w:val="0"/>
          <w:sz w:val="24"/>
          <w:szCs w:val="24"/>
          <w14:ligatures w14:val="none"/>
        </w:rPr>
      </w:pPr>
    </w:p>
    <w:p w14:paraId="2AEE09FD" w14:textId="7E9CEFA3" w:rsidR="006B7E6A" w:rsidRDefault="006B7E6A" w:rsidP="00CD6951">
      <w:pPr>
        <w:tabs>
          <w:tab w:val="left" w:pos="3119"/>
        </w:tabs>
        <w:spacing w:after="0" w:line="276"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V SKYRIUS</w:t>
      </w:r>
    </w:p>
    <w:p w14:paraId="171C4EDC" w14:textId="3E4530A7" w:rsidR="006B7E6A" w:rsidRDefault="006B7E6A" w:rsidP="00CD6951">
      <w:pPr>
        <w:tabs>
          <w:tab w:val="left" w:pos="3119"/>
        </w:tabs>
        <w:spacing w:after="0" w:line="276"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BAIGIAMOSIOS NUOSTATOS</w:t>
      </w:r>
    </w:p>
    <w:p w14:paraId="282C71E6" w14:textId="77777777" w:rsidR="00CD6951" w:rsidRDefault="00CD6951" w:rsidP="00CD6951">
      <w:pPr>
        <w:spacing w:after="0" w:line="276" w:lineRule="auto"/>
        <w:rPr>
          <w:rFonts w:ascii="Times New Roman" w:hAnsi="Times New Roman" w:cs="Times New Roman"/>
          <w:sz w:val="24"/>
          <w:szCs w:val="24"/>
        </w:rPr>
      </w:pPr>
    </w:p>
    <w:p w14:paraId="16ED009D" w14:textId="13F0CF1C" w:rsidR="00703EBD" w:rsidRPr="00703EBD" w:rsidRDefault="00574093" w:rsidP="0057409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703EBD" w:rsidRPr="00703EBD">
        <w:rPr>
          <w:rFonts w:ascii="Times New Roman" w:hAnsi="Times New Roman" w:cs="Times New Roman"/>
          <w:sz w:val="24"/>
          <w:szCs w:val="24"/>
        </w:rPr>
        <w:t>Už šio</w:t>
      </w:r>
      <w:r w:rsidR="00703EBD">
        <w:rPr>
          <w:rFonts w:ascii="Times New Roman" w:hAnsi="Times New Roman" w:cs="Times New Roman"/>
          <w:sz w:val="24"/>
          <w:szCs w:val="24"/>
        </w:rPr>
        <w:t xml:space="preserve"> Veiksmų plano</w:t>
      </w:r>
      <w:r w:rsidR="00703EBD" w:rsidRPr="00703EBD">
        <w:rPr>
          <w:rFonts w:ascii="Times New Roman" w:hAnsi="Times New Roman" w:cs="Times New Roman"/>
          <w:sz w:val="24"/>
          <w:szCs w:val="24"/>
        </w:rPr>
        <w:t xml:space="preserve"> įgyvendinimą paskirti asmenys, nesilaikantys ši</w:t>
      </w:r>
      <w:r w:rsidR="00703EBD">
        <w:rPr>
          <w:rFonts w:ascii="Times New Roman" w:hAnsi="Times New Roman" w:cs="Times New Roman"/>
          <w:sz w:val="24"/>
          <w:szCs w:val="24"/>
        </w:rPr>
        <w:t>ame Veiksmų plane</w:t>
      </w:r>
      <w:r w:rsidR="00703EBD" w:rsidRPr="00703EBD">
        <w:rPr>
          <w:rFonts w:ascii="Times New Roman" w:hAnsi="Times New Roman" w:cs="Times New Roman"/>
          <w:sz w:val="24"/>
          <w:szCs w:val="24"/>
        </w:rPr>
        <w:t xml:space="preserve"> nustatytų reikalavimų, atsako Lietuvos Respublikos teisės aktų nustatyta tvarka.</w:t>
      </w:r>
    </w:p>
    <w:p w14:paraId="1D3D503E" w14:textId="77777777" w:rsidR="00703EBD" w:rsidRPr="00703EBD" w:rsidRDefault="00703EBD" w:rsidP="00703EBD">
      <w:pPr>
        <w:rPr>
          <w:rFonts w:ascii="Times New Roman" w:hAnsi="Times New Roman" w:cs="Times New Roman"/>
          <w:sz w:val="24"/>
          <w:szCs w:val="24"/>
        </w:rPr>
      </w:pPr>
    </w:p>
    <w:p w14:paraId="543C1FC2" w14:textId="77777777" w:rsidR="00703EBD" w:rsidRPr="00703EBD" w:rsidRDefault="00703EBD" w:rsidP="005A4B04">
      <w:pPr>
        <w:jc w:val="center"/>
        <w:rPr>
          <w:rFonts w:ascii="Times New Roman" w:hAnsi="Times New Roman" w:cs="Times New Roman"/>
          <w:sz w:val="24"/>
          <w:szCs w:val="24"/>
        </w:rPr>
      </w:pPr>
      <w:r w:rsidRPr="00703EBD">
        <w:rPr>
          <w:rFonts w:ascii="Times New Roman" w:hAnsi="Times New Roman" w:cs="Times New Roman"/>
          <w:sz w:val="24"/>
          <w:szCs w:val="24"/>
        </w:rPr>
        <w:t>___________________________</w:t>
      </w:r>
    </w:p>
    <w:p w14:paraId="219B2906" w14:textId="77777777" w:rsidR="00703EBD" w:rsidRPr="00703EBD" w:rsidRDefault="00703EBD" w:rsidP="00703EBD">
      <w:pPr>
        <w:rPr>
          <w:rFonts w:ascii="Times New Roman" w:hAnsi="Times New Roman" w:cs="Times New Roman"/>
          <w:sz w:val="24"/>
          <w:szCs w:val="24"/>
        </w:rPr>
      </w:pPr>
    </w:p>
    <w:p w14:paraId="7DEFC1A7" w14:textId="7CA623D5" w:rsidR="00703EBD" w:rsidRDefault="00703EBD" w:rsidP="005E5588">
      <w:pPr>
        <w:spacing w:after="0" w:line="240" w:lineRule="auto"/>
        <w:rPr>
          <w:rFonts w:ascii="Times New Roman" w:hAnsi="Times New Roman" w:cs="Times New Roman"/>
          <w:sz w:val="24"/>
          <w:szCs w:val="24"/>
        </w:rPr>
      </w:pPr>
      <w:bookmarkStart w:id="0" w:name="_Hlk161648430"/>
      <w:r w:rsidRPr="00703EBD">
        <w:rPr>
          <w:rFonts w:ascii="Times New Roman" w:hAnsi="Times New Roman" w:cs="Times New Roman"/>
          <w:sz w:val="24"/>
          <w:szCs w:val="24"/>
        </w:rPr>
        <w:t>Parengė</w:t>
      </w:r>
      <w:r w:rsidRPr="00703EBD">
        <w:rPr>
          <w:rFonts w:ascii="Times New Roman" w:hAnsi="Times New Roman" w:cs="Times New Roman"/>
          <w:sz w:val="24"/>
          <w:szCs w:val="24"/>
        </w:rPr>
        <w:tab/>
      </w:r>
      <w:r w:rsidRPr="00703EBD">
        <w:rPr>
          <w:rFonts w:ascii="Times New Roman" w:hAnsi="Times New Roman" w:cs="Times New Roman"/>
          <w:sz w:val="24"/>
          <w:szCs w:val="24"/>
        </w:rPr>
        <w:tab/>
      </w:r>
      <w:r w:rsidRPr="00703EBD">
        <w:rPr>
          <w:rFonts w:ascii="Times New Roman" w:hAnsi="Times New Roman" w:cs="Times New Roman"/>
          <w:sz w:val="24"/>
          <w:szCs w:val="24"/>
        </w:rPr>
        <w:tab/>
      </w:r>
      <w:r w:rsidRPr="00703EBD">
        <w:rPr>
          <w:rFonts w:ascii="Times New Roman" w:hAnsi="Times New Roman" w:cs="Times New Roman"/>
          <w:sz w:val="24"/>
          <w:szCs w:val="24"/>
        </w:rPr>
        <w:tab/>
      </w:r>
      <w:r w:rsidR="002E1CAB">
        <w:rPr>
          <w:rFonts w:ascii="Times New Roman" w:hAnsi="Times New Roman" w:cs="Times New Roman"/>
          <w:sz w:val="24"/>
          <w:szCs w:val="24"/>
        </w:rPr>
        <w:t>SUDERINTA:</w:t>
      </w:r>
    </w:p>
    <w:p w14:paraId="68314B13" w14:textId="77777777" w:rsidR="005E5588" w:rsidRPr="00703EBD" w:rsidRDefault="005E5588" w:rsidP="005E5588">
      <w:pPr>
        <w:spacing w:after="0" w:line="240" w:lineRule="auto"/>
        <w:rPr>
          <w:rFonts w:ascii="Times New Roman" w:hAnsi="Times New Roman" w:cs="Times New Roman"/>
          <w:sz w:val="24"/>
          <w:szCs w:val="24"/>
        </w:rPr>
      </w:pPr>
    </w:p>
    <w:p w14:paraId="71E51F26" w14:textId="1DF8F51B" w:rsidR="00703EBD" w:rsidRPr="00703EBD" w:rsidRDefault="00703EBD" w:rsidP="005E5588">
      <w:pPr>
        <w:tabs>
          <w:tab w:val="center" w:pos="4819"/>
        </w:tabs>
        <w:spacing w:after="0" w:line="240" w:lineRule="auto"/>
        <w:rPr>
          <w:rFonts w:ascii="Times New Roman" w:hAnsi="Times New Roman" w:cs="Times New Roman"/>
          <w:sz w:val="24"/>
          <w:szCs w:val="24"/>
        </w:rPr>
      </w:pPr>
      <w:r>
        <w:rPr>
          <w:rFonts w:ascii="Times New Roman" w:hAnsi="Times New Roman" w:cs="Times New Roman"/>
          <w:sz w:val="24"/>
          <w:szCs w:val="24"/>
        </w:rPr>
        <w:t>Inga Kupcikevičiūtė</w:t>
      </w:r>
      <w:r w:rsidR="002E1CAB">
        <w:rPr>
          <w:rFonts w:ascii="Times New Roman" w:hAnsi="Times New Roman" w:cs="Times New Roman"/>
          <w:sz w:val="24"/>
          <w:szCs w:val="24"/>
        </w:rPr>
        <w:t xml:space="preserve">                                                      Simona Stočkienė</w:t>
      </w:r>
      <w:r w:rsidR="002E1CAB">
        <w:rPr>
          <w:rFonts w:ascii="Times New Roman" w:hAnsi="Times New Roman" w:cs="Times New Roman"/>
          <w:sz w:val="24"/>
          <w:szCs w:val="24"/>
        </w:rPr>
        <w:tab/>
      </w:r>
    </w:p>
    <w:p w14:paraId="3C9BB1D1" w14:textId="2D9F3CFE" w:rsidR="00CD6951" w:rsidRPr="00CD6951" w:rsidRDefault="00703EBD" w:rsidP="005E5588">
      <w:pPr>
        <w:spacing w:after="0" w:line="240" w:lineRule="auto"/>
        <w:rPr>
          <w:rFonts w:ascii="Times New Roman" w:hAnsi="Times New Roman" w:cs="Times New Roman"/>
          <w:sz w:val="24"/>
          <w:szCs w:val="24"/>
        </w:rPr>
      </w:pPr>
      <w:r w:rsidRPr="00703EBD">
        <w:rPr>
          <w:rFonts w:ascii="Times New Roman" w:hAnsi="Times New Roman" w:cs="Times New Roman"/>
          <w:sz w:val="24"/>
          <w:szCs w:val="24"/>
        </w:rPr>
        <w:t>202</w:t>
      </w:r>
      <w:r>
        <w:rPr>
          <w:rFonts w:ascii="Times New Roman" w:hAnsi="Times New Roman" w:cs="Times New Roman"/>
          <w:sz w:val="24"/>
          <w:szCs w:val="24"/>
        </w:rPr>
        <w:t>4-03-</w:t>
      </w:r>
      <w:r w:rsidR="002E1CAB">
        <w:rPr>
          <w:rFonts w:ascii="Times New Roman" w:hAnsi="Times New Roman" w:cs="Times New Roman"/>
          <w:sz w:val="24"/>
          <w:szCs w:val="24"/>
        </w:rPr>
        <w:t xml:space="preserve">                                                                        2024-03-</w:t>
      </w:r>
    </w:p>
    <w:bookmarkEnd w:id="0"/>
    <w:p w14:paraId="1F380C3D" w14:textId="77777777" w:rsidR="00CD6951" w:rsidRPr="00CD6951" w:rsidRDefault="00CD6951" w:rsidP="00CD6951">
      <w:pPr>
        <w:rPr>
          <w:rFonts w:ascii="Times New Roman" w:hAnsi="Times New Roman" w:cs="Times New Roman"/>
          <w:sz w:val="24"/>
          <w:szCs w:val="24"/>
        </w:rPr>
      </w:pPr>
    </w:p>
    <w:p w14:paraId="0C599229" w14:textId="77777777" w:rsidR="00CD6951" w:rsidRPr="00CD6951" w:rsidRDefault="00CD6951" w:rsidP="00CD6951">
      <w:pPr>
        <w:rPr>
          <w:rFonts w:ascii="Times New Roman" w:hAnsi="Times New Roman" w:cs="Times New Roman"/>
          <w:sz w:val="24"/>
          <w:szCs w:val="24"/>
        </w:rPr>
      </w:pPr>
    </w:p>
    <w:p w14:paraId="7E3DE6E3" w14:textId="77777777" w:rsidR="00CD6951" w:rsidRPr="00CD6951" w:rsidRDefault="00CD6951" w:rsidP="00CD6951">
      <w:pPr>
        <w:rPr>
          <w:rFonts w:ascii="Times New Roman" w:hAnsi="Times New Roman" w:cs="Times New Roman"/>
          <w:sz w:val="24"/>
          <w:szCs w:val="24"/>
        </w:rPr>
      </w:pPr>
    </w:p>
    <w:p w14:paraId="60BC018E" w14:textId="77777777" w:rsidR="00CD6951" w:rsidRPr="00CD6951" w:rsidRDefault="00CD6951" w:rsidP="00CD6951">
      <w:pPr>
        <w:rPr>
          <w:rFonts w:ascii="Times New Roman" w:hAnsi="Times New Roman" w:cs="Times New Roman"/>
          <w:sz w:val="24"/>
          <w:szCs w:val="24"/>
        </w:rPr>
      </w:pPr>
    </w:p>
    <w:p w14:paraId="0BEA51EA" w14:textId="77777777" w:rsidR="00CD6951" w:rsidRPr="00CD6951" w:rsidRDefault="00CD6951" w:rsidP="00CD6951">
      <w:pPr>
        <w:rPr>
          <w:rFonts w:ascii="Times New Roman" w:hAnsi="Times New Roman" w:cs="Times New Roman"/>
          <w:sz w:val="24"/>
          <w:szCs w:val="24"/>
        </w:rPr>
      </w:pPr>
    </w:p>
    <w:p w14:paraId="5883A8CC" w14:textId="77777777" w:rsidR="00CD6951" w:rsidRPr="00CD6951" w:rsidRDefault="00CD6951" w:rsidP="00CD6951">
      <w:pPr>
        <w:rPr>
          <w:rFonts w:ascii="Times New Roman" w:hAnsi="Times New Roman" w:cs="Times New Roman"/>
          <w:sz w:val="24"/>
          <w:szCs w:val="24"/>
        </w:rPr>
      </w:pPr>
    </w:p>
    <w:p w14:paraId="791D01F8" w14:textId="77777777" w:rsidR="00CD6951" w:rsidRPr="00CD6951" w:rsidRDefault="00CD6951" w:rsidP="00CD6951">
      <w:pPr>
        <w:rPr>
          <w:rFonts w:ascii="Times New Roman" w:hAnsi="Times New Roman" w:cs="Times New Roman"/>
          <w:sz w:val="24"/>
          <w:szCs w:val="24"/>
        </w:rPr>
      </w:pPr>
    </w:p>
    <w:p w14:paraId="2CBD3B0E" w14:textId="77777777" w:rsidR="00CD6951" w:rsidRPr="00CD6951" w:rsidRDefault="00CD6951" w:rsidP="00CD6951">
      <w:pPr>
        <w:rPr>
          <w:rFonts w:ascii="Times New Roman" w:hAnsi="Times New Roman" w:cs="Times New Roman"/>
          <w:sz w:val="24"/>
          <w:szCs w:val="24"/>
        </w:rPr>
      </w:pPr>
    </w:p>
    <w:p w14:paraId="7D37661C" w14:textId="77777777" w:rsidR="00CD6951" w:rsidRPr="00CD6951" w:rsidRDefault="00CD6951" w:rsidP="00CD6951">
      <w:pPr>
        <w:rPr>
          <w:rFonts w:ascii="Times New Roman" w:hAnsi="Times New Roman" w:cs="Times New Roman"/>
          <w:sz w:val="24"/>
          <w:szCs w:val="24"/>
        </w:rPr>
      </w:pPr>
    </w:p>
    <w:p w14:paraId="4C7CCCAD" w14:textId="77777777" w:rsidR="00CD6951" w:rsidRPr="00CD6951" w:rsidRDefault="00CD6951" w:rsidP="00CD6951">
      <w:pPr>
        <w:rPr>
          <w:rFonts w:ascii="Times New Roman" w:hAnsi="Times New Roman" w:cs="Times New Roman"/>
          <w:sz w:val="24"/>
          <w:szCs w:val="24"/>
        </w:rPr>
      </w:pPr>
    </w:p>
    <w:p w14:paraId="1F16A1A7" w14:textId="77777777" w:rsidR="00CD6951" w:rsidRPr="00CD6951" w:rsidRDefault="00CD6951" w:rsidP="00CD6951">
      <w:pPr>
        <w:rPr>
          <w:rFonts w:ascii="Times New Roman" w:hAnsi="Times New Roman" w:cs="Times New Roman"/>
          <w:sz w:val="24"/>
          <w:szCs w:val="24"/>
        </w:rPr>
      </w:pPr>
    </w:p>
    <w:p w14:paraId="52262885" w14:textId="77777777" w:rsidR="00CD6951" w:rsidRDefault="00CD6951" w:rsidP="00CD6951">
      <w:pPr>
        <w:rPr>
          <w:rFonts w:ascii="Times New Roman" w:hAnsi="Times New Roman" w:cs="Times New Roman"/>
          <w:sz w:val="24"/>
          <w:szCs w:val="24"/>
        </w:rPr>
      </w:pPr>
    </w:p>
    <w:p w14:paraId="59C981F1" w14:textId="228ACEB3" w:rsidR="00CD6951" w:rsidRDefault="00CD6951" w:rsidP="00CD6951">
      <w:pPr>
        <w:tabs>
          <w:tab w:val="left" w:pos="6852"/>
        </w:tabs>
        <w:rPr>
          <w:rFonts w:ascii="Times New Roman" w:hAnsi="Times New Roman" w:cs="Times New Roman"/>
          <w:sz w:val="24"/>
          <w:szCs w:val="24"/>
        </w:rPr>
      </w:pPr>
      <w:r>
        <w:rPr>
          <w:rFonts w:ascii="Times New Roman" w:hAnsi="Times New Roman" w:cs="Times New Roman"/>
          <w:sz w:val="24"/>
          <w:szCs w:val="24"/>
        </w:rPr>
        <w:tab/>
      </w:r>
    </w:p>
    <w:p w14:paraId="5EE260BB" w14:textId="77777777" w:rsidR="00652F57" w:rsidRDefault="00652F57" w:rsidP="00CD6951">
      <w:pPr>
        <w:tabs>
          <w:tab w:val="left" w:pos="6852"/>
        </w:tabs>
        <w:rPr>
          <w:rFonts w:ascii="Times New Roman" w:hAnsi="Times New Roman" w:cs="Times New Roman"/>
          <w:sz w:val="24"/>
          <w:szCs w:val="24"/>
        </w:rPr>
        <w:sectPr w:rsidR="00652F57" w:rsidSect="008414E1">
          <w:headerReference w:type="default" r:id="rId10"/>
          <w:pgSz w:w="11906" w:h="16838"/>
          <w:pgMar w:top="1134" w:right="567" w:bottom="1134" w:left="1701" w:header="567" w:footer="567" w:gutter="0"/>
          <w:cols w:space="1296"/>
          <w:titlePg/>
          <w:docGrid w:linePitch="360"/>
        </w:sectPr>
      </w:pPr>
    </w:p>
    <w:p w14:paraId="6132A003" w14:textId="4A6309FB" w:rsidR="00652F57" w:rsidRDefault="00652F57" w:rsidP="005531ED">
      <w:pPr>
        <w:tabs>
          <w:tab w:val="left" w:pos="6852"/>
        </w:tabs>
        <w:spacing w:after="0" w:line="276" w:lineRule="auto"/>
        <w:ind w:firstLine="9781"/>
        <w:rPr>
          <w:rFonts w:ascii="Times New Roman" w:hAnsi="Times New Roman" w:cs="Times New Roman"/>
          <w:sz w:val="24"/>
          <w:szCs w:val="24"/>
        </w:rPr>
      </w:pPr>
      <w:r>
        <w:rPr>
          <w:rFonts w:ascii="Times New Roman" w:hAnsi="Times New Roman" w:cs="Times New Roman"/>
          <w:sz w:val="24"/>
          <w:szCs w:val="24"/>
        </w:rPr>
        <w:lastRenderedPageBreak/>
        <w:t>K</w:t>
      </w:r>
      <w:r w:rsidRPr="00CD6951">
        <w:rPr>
          <w:rFonts w:ascii="Times New Roman" w:hAnsi="Times New Roman" w:cs="Times New Roman"/>
          <w:sz w:val="24"/>
          <w:szCs w:val="24"/>
        </w:rPr>
        <w:t xml:space="preserve">auno regiono plėtros tarybos </w:t>
      </w:r>
    </w:p>
    <w:p w14:paraId="61F57A9F" w14:textId="77777777" w:rsidR="00652F57" w:rsidRDefault="00652F57" w:rsidP="00652F57">
      <w:pPr>
        <w:tabs>
          <w:tab w:val="left" w:pos="6852"/>
        </w:tabs>
        <w:spacing w:after="0" w:line="276" w:lineRule="auto"/>
        <w:ind w:firstLine="9781"/>
        <w:rPr>
          <w:rFonts w:ascii="Times New Roman" w:hAnsi="Times New Roman" w:cs="Times New Roman"/>
          <w:sz w:val="24"/>
          <w:szCs w:val="24"/>
        </w:rPr>
      </w:pPr>
      <w:r w:rsidRPr="00CD6951">
        <w:rPr>
          <w:rFonts w:ascii="Times New Roman" w:hAnsi="Times New Roman" w:cs="Times New Roman"/>
          <w:sz w:val="24"/>
          <w:szCs w:val="24"/>
        </w:rPr>
        <w:t>2024–2026 metų korupcijos prevencijos veiksmų plan</w:t>
      </w:r>
      <w:r>
        <w:rPr>
          <w:rFonts w:ascii="Times New Roman" w:hAnsi="Times New Roman" w:cs="Times New Roman"/>
          <w:sz w:val="24"/>
          <w:szCs w:val="24"/>
        </w:rPr>
        <w:t>o</w:t>
      </w:r>
    </w:p>
    <w:p w14:paraId="55BDFA45" w14:textId="2E98EA0A" w:rsidR="00CD6951" w:rsidRDefault="00652F57" w:rsidP="00652F57">
      <w:pPr>
        <w:tabs>
          <w:tab w:val="left" w:pos="6852"/>
        </w:tabs>
        <w:spacing w:after="0" w:line="276" w:lineRule="auto"/>
        <w:ind w:firstLine="9781"/>
        <w:rPr>
          <w:rFonts w:ascii="Times New Roman" w:hAnsi="Times New Roman" w:cs="Times New Roman"/>
          <w:sz w:val="24"/>
          <w:szCs w:val="24"/>
        </w:rPr>
      </w:pPr>
      <w:r>
        <w:rPr>
          <w:rFonts w:ascii="Times New Roman" w:hAnsi="Times New Roman" w:cs="Times New Roman"/>
          <w:sz w:val="24"/>
          <w:szCs w:val="24"/>
        </w:rPr>
        <w:t>1 priedas</w:t>
      </w:r>
    </w:p>
    <w:p w14:paraId="2EF2F55B" w14:textId="77777777" w:rsidR="00652F57" w:rsidRPr="00652F57" w:rsidRDefault="00652F57" w:rsidP="00652F57">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7"/>
        <w:gridCol w:w="3954"/>
        <w:gridCol w:w="2835"/>
        <w:gridCol w:w="1701"/>
        <w:gridCol w:w="3261"/>
        <w:gridCol w:w="2799"/>
      </w:tblGrid>
      <w:tr w:rsidR="005C5E2D" w14:paraId="5F68DDBC" w14:textId="77777777" w:rsidTr="00E417CC">
        <w:tc>
          <w:tcPr>
            <w:tcW w:w="577" w:type="dxa"/>
            <w:shd w:val="clear" w:color="auto" w:fill="538135" w:themeFill="accent6" w:themeFillShade="BF"/>
            <w:vAlign w:val="center"/>
          </w:tcPr>
          <w:p w14:paraId="5955CBD8" w14:textId="7E60D890" w:rsidR="00652F57" w:rsidRPr="00652F57" w:rsidRDefault="00652F57" w:rsidP="00652F57">
            <w:pPr>
              <w:jc w:val="center"/>
              <w:rPr>
                <w:rFonts w:ascii="Times New Roman" w:hAnsi="Times New Roman" w:cs="Times New Roman"/>
                <w:b/>
                <w:bCs/>
                <w:sz w:val="24"/>
                <w:szCs w:val="24"/>
              </w:rPr>
            </w:pPr>
            <w:r w:rsidRPr="00652F57">
              <w:rPr>
                <w:rFonts w:ascii="Times New Roman" w:hAnsi="Times New Roman" w:cs="Times New Roman"/>
                <w:b/>
                <w:bCs/>
                <w:sz w:val="24"/>
                <w:szCs w:val="24"/>
              </w:rPr>
              <w:t>Eil. Nr.</w:t>
            </w:r>
          </w:p>
        </w:tc>
        <w:tc>
          <w:tcPr>
            <w:tcW w:w="3954" w:type="dxa"/>
            <w:shd w:val="clear" w:color="auto" w:fill="538135" w:themeFill="accent6" w:themeFillShade="BF"/>
            <w:vAlign w:val="center"/>
          </w:tcPr>
          <w:p w14:paraId="4B7A0FA9" w14:textId="6E65FF56" w:rsidR="00652F57" w:rsidRPr="00652F57" w:rsidRDefault="00652F57" w:rsidP="00652F57">
            <w:pPr>
              <w:jc w:val="center"/>
              <w:rPr>
                <w:rFonts w:ascii="Times New Roman" w:hAnsi="Times New Roman" w:cs="Times New Roman"/>
                <w:b/>
                <w:bCs/>
                <w:sz w:val="24"/>
                <w:szCs w:val="24"/>
              </w:rPr>
            </w:pPr>
            <w:r w:rsidRPr="00652F57">
              <w:rPr>
                <w:rFonts w:ascii="Times New Roman" w:hAnsi="Times New Roman" w:cs="Times New Roman"/>
                <w:b/>
                <w:bCs/>
                <w:sz w:val="24"/>
                <w:szCs w:val="24"/>
              </w:rPr>
              <w:t>Priemonė</w:t>
            </w:r>
          </w:p>
        </w:tc>
        <w:tc>
          <w:tcPr>
            <w:tcW w:w="2835" w:type="dxa"/>
            <w:shd w:val="clear" w:color="auto" w:fill="538135" w:themeFill="accent6" w:themeFillShade="BF"/>
            <w:vAlign w:val="center"/>
          </w:tcPr>
          <w:p w14:paraId="24B79958" w14:textId="28F93B6C" w:rsidR="00652F57" w:rsidRPr="00652F57" w:rsidRDefault="00652F57" w:rsidP="00652F57">
            <w:pPr>
              <w:jc w:val="center"/>
              <w:rPr>
                <w:rFonts w:ascii="Times New Roman" w:hAnsi="Times New Roman" w:cs="Times New Roman"/>
                <w:b/>
                <w:bCs/>
                <w:sz w:val="24"/>
                <w:szCs w:val="24"/>
              </w:rPr>
            </w:pPr>
            <w:r w:rsidRPr="00652F57">
              <w:rPr>
                <w:rFonts w:ascii="Times New Roman" w:hAnsi="Times New Roman" w:cs="Times New Roman"/>
                <w:b/>
                <w:bCs/>
                <w:sz w:val="24"/>
                <w:szCs w:val="24"/>
              </w:rPr>
              <w:t>Vykdytojas</w:t>
            </w:r>
          </w:p>
        </w:tc>
        <w:tc>
          <w:tcPr>
            <w:tcW w:w="1701" w:type="dxa"/>
            <w:shd w:val="clear" w:color="auto" w:fill="538135" w:themeFill="accent6" w:themeFillShade="BF"/>
            <w:vAlign w:val="center"/>
          </w:tcPr>
          <w:p w14:paraId="32827B5E" w14:textId="7EEC8859" w:rsidR="00652F57" w:rsidRPr="00652F57" w:rsidRDefault="00652F57" w:rsidP="00652F57">
            <w:pPr>
              <w:jc w:val="center"/>
              <w:rPr>
                <w:rFonts w:ascii="Times New Roman" w:hAnsi="Times New Roman" w:cs="Times New Roman"/>
                <w:b/>
                <w:bCs/>
                <w:sz w:val="24"/>
                <w:szCs w:val="24"/>
              </w:rPr>
            </w:pPr>
            <w:r w:rsidRPr="00652F57">
              <w:rPr>
                <w:rFonts w:ascii="Times New Roman" w:hAnsi="Times New Roman" w:cs="Times New Roman"/>
                <w:b/>
                <w:bCs/>
                <w:sz w:val="24"/>
                <w:szCs w:val="24"/>
              </w:rPr>
              <w:t>Įvykdymo terminas</w:t>
            </w:r>
          </w:p>
        </w:tc>
        <w:tc>
          <w:tcPr>
            <w:tcW w:w="3261" w:type="dxa"/>
            <w:shd w:val="clear" w:color="auto" w:fill="538135" w:themeFill="accent6" w:themeFillShade="BF"/>
            <w:vAlign w:val="center"/>
          </w:tcPr>
          <w:p w14:paraId="52C39A0B" w14:textId="577F5D8C" w:rsidR="00652F57" w:rsidRPr="00652F57" w:rsidRDefault="00652F57" w:rsidP="00652F57">
            <w:pPr>
              <w:jc w:val="center"/>
              <w:rPr>
                <w:rFonts w:ascii="Times New Roman" w:hAnsi="Times New Roman" w:cs="Times New Roman"/>
                <w:b/>
                <w:bCs/>
                <w:sz w:val="24"/>
                <w:szCs w:val="24"/>
              </w:rPr>
            </w:pPr>
            <w:r w:rsidRPr="00652F57">
              <w:rPr>
                <w:rFonts w:ascii="Times New Roman" w:hAnsi="Times New Roman" w:cs="Times New Roman"/>
                <w:b/>
                <w:bCs/>
                <w:sz w:val="24"/>
                <w:szCs w:val="24"/>
              </w:rPr>
              <w:t>Laukiamas rezultatas</w:t>
            </w:r>
          </w:p>
        </w:tc>
        <w:tc>
          <w:tcPr>
            <w:tcW w:w="2799" w:type="dxa"/>
            <w:shd w:val="clear" w:color="auto" w:fill="538135" w:themeFill="accent6" w:themeFillShade="BF"/>
            <w:vAlign w:val="center"/>
          </w:tcPr>
          <w:p w14:paraId="34F96A1E" w14:textId="72FDA83E" w:rsidR="00652F57" w:rsidRPr="00652F57" w:rsidRDefault="00652F57" w:rsidP="00652F57">
            <w:pPr>
              <w:jc w:val="center"/>
              <w:rPr>
                <w:rFonts w:ascii="Times New Roman" w:hAnsi="Times New Roman" w:cs="Times New Roman"/>
                <w:b/>
                <w:bCs/>
                <w:sz w:val="24"/>
                <w:szCs w:val="24"/>
              </w:rPr>
            </w:pPr>
            <w:r w:rsidRPr="00652F57">
              <w:rPr>
                <w:rFonts w:ascii="Times New Roman" w:hAnsi="Times New Roman" w:cs="Times New Roman"/>
                <w:b/>
                <w:bCs/>
                <w:sz w:val="24"/>
                <w:szCs w:val="24"/>
              </w:rPr>
              <w:t>Laukiamo rezultato kriterij</w:t>
            </w:r>
            <w:r w:rsidR="00EB2853">
              <w:rPr>
                <w:rFonts w:ascii="Times New Roman" w:hAnsi="Times New Roman" w:cs="Times New Roman"/>
                <w:b/>
                <w:bCs/>
                <w:sz w:val="24"/>
                <w:szCs w:val="24"/>
              </w:rPr>
              <w:t>ai</w:t>
            </w:r>
          </w:p>
        </w:tc>
      </w:tr>
      <w:tr w:rsidR="00B75B70" w14:paraId="66FD76D5" w14:textId="77777777" w:rsidTr="00845FBF">
        <w:tc>
          <w:tcPr>
            <w:tcW w:w="15127" w:type="dxa"/>
            <w:gridSpan w:val="6"/>
            <w:shd w:val="clear" w:color="auto" w:fill="A8D08D" w:themeFill="accent6" w:themeFillTint="99"/>
            <w:vAlign w:val="center"/>
          </w:tcPr>
          <w:p w14:paraId="2A38FAE2" w14:textId="117D8502" w:rsidR="00B75B70" w:rsidRDefault="00B75B70" w:rsidP="00D162B2">
            <w:pPr>
              <w:jc w:val="both"/>
              <w:rPr>
                <w:rFonts w:ascii="Times New Roman" w:hAnsi="Times New Roman" w:cs="Times New Roman"/>
                <w:sz w:val="24"/>
                <w:szCs w:val="24"/>
              </w:rPr>
            </w:pPr>
            <w:r w:rsidRPr="00B75B70">
              <w:rPr>
                <w:rFonts w:ascii="Times New Roman" w:hAnsi="Times New Roman" w:cs="Times New Roman"/>
                <w:b/>
                <w:bCs/>
                <w:sz w:val="24"/>
                <w:szCs w:val="24"/>
              </w:rPr>
              <w:t>TIKSLAS</w:t>
            </w:r>
            <w:r w:rsidRPr="00B75B70">
              <w:rPr>
                <w:rFonts w:ascii="Times New Roman" w:hAnsi="Times New Roman" w:cs="Times New Roman"/>
                <w:sz w:val="24"/>
                <w:szCs w:val="24"/>
              </w:rPr>
              <w:t xml:space="preserve"> – </w:t>
            </w:r>
            <w:r w:rsidR="00C21CA9" w:rsidRPr="00C21CA9">
              <w:rPr>
                <w:rFonts w:ascii="Times New Roman" w:hAnsi="Times New Roman" w:cs="Times New Roman"/>
                <w:sz w:val="24"/>
                <w:szCs w:val="24"/>
              </w:rPr>
              <w:t>užtikrinti veiksmingą, kryptingą ir nuoseklią korupcijos prevencijos ir jos kontrolės sistemo</w:t>
            </w:r>
            <w:r w:rsidR="00C21CA9">
              <w:rPr>
                <w:rFonts w:ascii="Times New Roman" w:hAnsi="Times New Roman" w:cs="Times New Roman"/>
                <w:sz w:val="24"/>
                <w:szCs w:val="24"/>
              </w:rPr>
              <w:t>s Kauno regiono plėtros taryboje</w:t>
            </w:r>
            <w:r w:rsidR="00C21CA9" w:rsidRPr="00C21CA9">
              <w:rPr>
                <w:rFonts w:ascii="Times New Roman" w:hAnsi="Times New Roman" w:cs="Times New Roman"/>
                <w:sz w:val="24"/>
                <w:szCs w:val="24"/>
              </w:rPr>
              <w:t xml:space="preserve"> funkcionavimą, tobulinant esamas ir diegiant naujas korupcijos</w:t>
            </w:r>
            <w:r w:rsidR="00C21CA9">
              <w:rPr>
                <w:rFonts w:ascii="Times New Roman" w:hAnsi="Times New Roman" w:cs="Times New Roman"/>
                <w:sz w:val="24"/>
                <w:szCs w:val="24"/>
              </w:rPr>
              <w:t xml:space="preserve"> </w:t>
            </w:r>
            <w:r w:rsidR="00C21CA9" w:rsidRPr="00C21CA9">
              <w:rPr>
                <w:rFonts w:ascii="Times New Roman" w:hAnsi="Times New Roman" w:cs="Times New Roman"/>
                <w:sz w:val="24"/>
                <w:szCs w:val="24"/>
              </w:rPr>
              <w:t>prevencijos priemones ir tokiu būdu didinant</w:t>
            </w:r>
            <w:r w:rsidR="00D162B2">
              <w:rPr>
                <w:rFonts w:ascii="Times New Roman" w:hAnsi="Times New Roman" w:cs="Times New Roman"/>
                <w:sz w:val="24"/>
                <w:szCs w:val="24"/>
              </w:rPr>
              <w:t xml:space="preserve"> Kauno regiono plėtros tarybos</w:t>
            </w:r>
            <w:r w:rsidR="00C21CA9" w:rsidRPr="00C21CA9">
              <w:rPr>
                <w:rFonts w:ascii="Times New Roman" w:hAnsi="Times New Roman" w:cs="Times New Roman"/>
                <w:sz w:val="24"/>
                <w:szCs w:val="24"/>
              </w:rPr>
              <w:t xml:space="preserve"> veiklos viešumą ir atvirumą, vykdomų procedūrų skaidrumą ir joje dirbančių asmenų atsparumą korupcijai</w:t>
            </w:r>
            <w:r w:rsidR="00D162B2">
              <w:rPr>
                <w:rFonts w:ascii="Times New Roman" w:hAnsi="Times New Roman" w:cs="Times New Roman"/>
                <w:sz w:val="24"/>
                <w:szCs w:val="24"/>
              </w:rPr>
              <w:t>.</w:t>
            </w:r>
          </w:p>
        </w:tc>
      </w:tr>
      <w:tr w:rsidR="00B75B70" w14:paraId="5D6C4AE5" w14:textId="77777777" w:rsidTr="001B7699">
        <w:trPr>
          <w:trHeight w:val="728"/>
        </w:trPr>
        <w:tc>
          <w:tcPr>
            <w:tcW w:w="15127" w:type="dxa"/>
            <w:gridSpan w:val="6"/>
            <w:shd w:val="clear" w:color="auto" w:fill="E2EFD9" w:themeFill="accent6" w:themeFillTint="33"/>
            <w:vAlign w:val="center"/>
          </w:tcPr>
          <w:p w14:paraId="7D2E9972" w14:textId="71B536FC" w:rsidR="00B75B70" w:rsidRPr="00B75B70" w:rsidRDefault="00B75B70" w:rsidP="00B75B70">
            <w:pPr>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B75B70">
              <w:rPr>
                <w:rFonts w:ascii="Times New Roman" w:hAnsi="Times New Roman" w:cs="Times New Roman"/>
                <w:b/>
                <w:bCs/>
                <w:sz w:val="24"/>
                <w:szCs w:val="24"/>
              </w:rPr>
              <w:t>UŽDAVINYS</w:t>
            </w:r>
          </w:p>
          <w:p w14:paraId="22B0384B" w14:textId="08C183F8" w:rsidR="00B75B70" w:rsidRDefault="00B75B70" w:rsidP="00B75B70">
            <w:pPr>
              <w:jc w:val="center"/>
              <w:rPr>
                <w:rFonts w:ascii="Times New Roman" w:hAnsi="Times New Roman" w:cs="Times New Roman"/>
                <w:sz w:val="24"/>
                <w:szCs w:val="24"/>
              </w:rPr>
            </w:pPr>
            <w:r>
              <w:rPr>
                <w:rFonts w:ascii="Times New Roman" w:hAnsi="Times New Roman" w:cs="Times New Roman"/>
                <w:sz w:val="24"/>
                <w:szCs w:val="24"/>
              </w:rPr>
              <w:t>U</w:t>
            </w:r>
            <w:r w:rsidRPr="00B75B70">
              <w:rPr>
                <w:rFonts w:ascii="Times New Roman" w:hAnsi="Times New Roman" w:cs="Times New Roman"/>
                <w:sz w:val="24"/>
                <w:szCs w:val="24"/>
              </w:rPr>
              <w:t>žtikrinti</w:t>
            </w:r>
            <w:r>
              <w:rPr>
                <w:rFonts w:ascii="Times New Roman" w:hAnsi="Times New Roman" w:cs="Times New Roman"/>
                <w:sz w:val="24"/>
                <w:szCs w:val="24"/>
              </w:rPr>
              <w:t xml:space="preserve"> Kauno regiono plėtros tarybos</w:t>
            </w:r>
            <w:r w:rsidRPr="00B75B70">
              <w:rPr>
                <w:rFonts w:ascii="Times New Roman" w:hAnsi="Times New Roman" w:cs="Times New Roman"/>
                <w:sz w:val="24"/>
                <w:szCs w:val="24"/>
              </w:rPr>
              <w:t xml:space="preserve"> veiksmingą, kryptingą ir ilgalaikį korupcijos prevencijos priemonių įgyvendinimą bei kontrolę.</w:t>
            </w:r>
          </w:p>
        </w:tc>
      </w:tr>
      <w:tr w:rsidR="00EF078D" w14:paraId="6FD6398E" w14:textId="77777777" w:rsidTr="00E417CC">
        <w:tc>
          <w:tcPr>
            <w:tcW w:w="577" w:type="dxa"/>
            <w:vAlign w:val="center"/>
          </w:tcPr>
          <w:p w14:paraId="1E820F21" w14:textId="258353D5" w:rsidR="00851719" w:rsidRDefault="003D5883" w:rsidP="00851719">
            <w:pPr>
              <w:rPr>
                <w:rFonts w:ascii="Times New Roman" w:hAnsi="Times New Roman" w:cs="Times New Roman"/>
                <w:sz w:val="24"/>
                <w:szCs w:val="24"/>
              </w:rPr>
            </w:pPr>
            <w:r>
              <w:rPr>
                <w:rFonts w:ascii="Times New Roman" w:hAnsi="Times New Roman" w:cs="Times New Roman"/>
                <w:sz w:val="24"/>
                <w:szCs w:val="24"/>
              </w:rPr>
              <w:t>1</w:t>
            </w:r>
            <w:r w:rsidR="00851719">
              <w:rPr>
                <w:rFonts w:ascii="Times New Roman" w:hAnsi="Times New Roman" w:cs="Times New Roman"/>
                <w:sz w:val="24"/>
                <w:szCs w:val="24"/>
              </w:rPr>
              <w:t>.</w:t>
            </w:r>
            <w:r w:rsidR="00D3781A">
              <w:rPr>
                <w:rFonts w:ascii="Times New Roman" w:hAnsi="Times New Roman" w:cs="Times New Roman"/>
                <w:sz w:val="24"/>
                <w:szCs w:val="24"/>
              </w:rPr>
              <w:t>1</w:t>
            </w:r>
            <w:r w:rsidR="00851719">
              <w:rPr>
                <w:rFonts w:ascii="Times New Roman" w:hAnsi="Times New Roman" w:cs="Times New Roman"/>
                <w:sz w:val="24"/>
                <w:szCs w:val="24"/>
              </w:rPr>
              <w:t>.</w:t>
            </w:r>
          </w:p>
        </w:tc>
        <w:tc>
          <w:tcPr>
            <w:tcW w:w="3954" w:type="dxa"/>
          </w:tcPr>
          <w:p w14:paraId="7E8B39F4" w14:textId="68FDA92B" w:rsidR="00851719" w:rsidRPr="00A817D3" w:rsidRDefault="00851719" w:rsidP="00C43516">
            <w:pPr>
              <w:jc w:val="both"/>
              <w:rPr>
                <w:rFonts w:ascii="Times New Roman" w:hAnsi="Times New Roman" w:cs="Times New Roman"/>
                <w:sz w:val="24"/>
                <w:szCs w:val="24"/>
              </w:rPr>
            </w:pPr>
            <w:r>
              <w:rPr>
                <w:rFonts w:ascii="Times New Roman" w:hAnsi="Times New Roman" w:cs="Times New Roman"/>
                <w:sz w:val="24"/>
                <w:szCs w:val="24"/>
              </w:rPr>
              <w:t>K</w:t>
            </w:r>
            <w:r w:rsidRPr="00A817D3">
              <w:rPr>
                <w:rFonts w:ascii="Times New Roman" w:hAnsi="Times New Roman" w:cs="Times New Roman"/>
                <w:sz w:val="24"/>
                <w:szCs w:val="24"/>
              </w:rPr>
              <w:t>olegijos posėdyj</w:t>
            </w:r>
            <w:r w:rsidR="00FF105D">
              <w:rPr>
                <w:rFonts w:ascii="Times New Roman" w:hAnsi="Times New Roman" w:cs="Times New Roman"/>
                <w:sz w:val="24"/>
                <w:szCs w:val="24"/>
              </w:rPr>
              <w:t>e pristatyti</w:t>
            </w:r>
            <w:r>
              <w:rPr>
                <w:rFonts w:ascii="Times New Roman" w:hAnsi="Times New Roman" w:cs="Times New Roman"/>
                <w:sz w:val="24"/>
                <w:szCs w:val="24"/>
              </w:rPr>
              <w:t xml:space="preserve"> Kauno regiono plėtros tarybos</w:t>
            </w:r>
            <w:r w:rsidRPr="00A817D3">
              <w:rPr>
                <w:rFonts w:ascii="Times New Roman" w:hAnsi="Times New Roman" w:cs="Times New Roman"/>
                <w:sz w:val="24"/>
                <w:szCs w:val="24"/>
              </w:rPr>
              <w:t xml:space="preserve"> ataskaitą apie korupcijos prevencijos priemonių įgyvendinimą. </w:t>
            </w:r>
          </w:p>
        </w:tc>
        <w:tc>
          <w:tcPr>
            <w:tcW w:w="2835" w:type="dxa"/>
          </w:tcPr>
          <w:p w14:paraId="3E3B4518" w14:textId="6E6EBF58" w:rsidR="00851719" w:rsidRPr="00851719" w:rsidRDefault="00851719" w:rsidP="00C43516">
            <w:pPr>
              <w:jc w:val="both"/>
              <w:rPr>
                <w:rFonts w:ascii="Times New Roman" w:hAnsi="Times New Roman" w:cs="Times New Roman"/>
                <w:sz w:val="24"/>
                <w:szCs w:val="24"/>
              </w:rPr>
            </w:pPr>
            <w:r w:rsidRPr="00851719">
              <w:rPr>
                <w:rFonts w:ascii="Times New Roman" w:hAnsi="Times New Roman" w:cs="Times New Roman"/>
                <w:sz w:val="24"/>
                <w:szCs w:val="24"/>
              </w:rPr>
              <w:t>Administracijos direktorius</w:t>
            </w:r>
          </w:p>
        </w:tc>
        <w:tc>
          <w:tcPr>
            <w:tcW w:w="1701" w:type="dxa"/>
          </w:tcPr>
          <w:p w14:paraId="02D68283" w14:textId="5CB8C6F8" w:rsidR="00851719" w:rsidRDefault="00C710E3" w:rsidP="00C43516">
            <w:pPr>
              <w:jc w:val="both"/>
              <w:rPr>
                <w:rFonts w:ascii="Times New Roman" w:hAnsi="Times New Roman" w:cs="Times New Roman"/>
                <w:sz w:val="24"/>
                <w:szCs w:val="24"/>
              </w:rPr>
            </w:pPr>
            <w:r>
              <w:rPr>
                <w:rFonts w:ascii="Times New Roman" w:hAnsi="Times New Roman" w:cs="Times New Roman"/>
                <w:sz w:val="24"/>
                <w:szCs w:val="24"/>
              </w:rPr>
              <w:t>Kasmet</w:t>
            </w:r>
            <w:r w:rsidR="00276C7B" w:rsidRPr="00276C7B">
              <w:rPr>
                <w:rFonts w:ascii="Times New Roman" w:hAnsi="Times New Roman" w:cs="Times New Roman"/>
                <w:sz w:val="24"/>
                <w:szCs w:val="24"/>
              </w:rPr>
              <w:t xml:space="preserve"> iki kovo </w:t>
            </w:r>
            <w:r w:rsidR="00595605">
              <w:rPr>
                <w:rFonts w:ascii="Times New Roman" w:hAnsi="Times New Roman" w:cs="Times New Roman"/>
                <w:sz w:val="24"/>
                <w:szCs w:val="24"/>
              </w:rPr>
              <w:t>3</w:t>
            </w:r>
            <w:r w:rsidR="00276C7B" w:rsidRPr="00276C7B">
              <w:rPr>
                <w:rFonts w:ascii="Times New Roman" w:hAnsi="Times New Roman" w:cs="Times New Roman"/>
                <w:sz w:val="24"/>
                <w:szCs w:val="24"/>
              </w:rPr>
              <w:t>1 d.</w:t>
            </w:r>
          </w:p>
        </w:tc>
        <w:tc>
          <w:tcPr>
            <w:tcW w:w="3261" w:type="dxa"/>
          </w:tcPr>
          <w:p w14:paraId="7A59986E" w14:textId="0B638E6E" w:rsidR="00851719" w:rsidRDefault="00B5453F" w:rsidP="00C43516">
            <w:pPr>
              <w:jc w:val="both"/>
              <w:rPr>
                <w:rFonts w:ascii="Times New Roman" w:hAnsi="Times New Roman" w:cs="Times New Roman"/>
                <w:sz w:val="24"/>
                <w:szCs w:val="24"/>
              </w:rPr>
            </w:pPr>
            <w:r>
              <w:rPr>
                <w:rFonts w:ascii="Times New Roman" w:hAnsi="Times New Roman" w:cs="Times New Roman"/>
                <w:sz w:val="24"/>
                <w:szCs w:val="24"/>
              </w:rPr>
              <w:t>Įgyvendintos korupcijos prevencijos priemonės ir pristatytos Kolegijai.</w:t>
            </w:r>
          </w:p>
        </w:tc>
        <w:tc>
          <w:tcPr>
            <w:tcW w:w="2799" w:type="dxa"/>
          </w:tcPr>
          <w:p w14:paraId="5A39A0AF" w14:textId="2A469E98" w:rsidR="00851719" w:rsidRDefault="00B5453F" w:rsidP="00C43516">
            <w:pPr>
              <w:jc w:val="both"/>
              <w:rPr>
                <w:rFonts w:ascii="Times New Roman" w:hAnsi="Times New Roman" w:cs="Times New Roman"/>
                <w:sz w:val="24"/>
                <w:szCs w:val="24"/>
              </w:rPr>
            </w:pPr>
            <w:r>
              <w:rPr>
                <w:rFonts w:ascii="Times New Roman" w:hAnsi="Times New Roman" w:cs="Times New Roman"/>
                <w:sz w:val="24"/>
                <w:szCs w:val="24"/>
              </w:rPr>
              <w:t>Pristatytų</w:t>
            </w:r>
            <w:r w:rsidR="00851719" w:rsidRPr="00413945">
              <w:rPr>
                <w:rFonts w:ascii="Times New Roman" w:hAnsi="Times New Roman" w:cs="Times New Roman"/>
                <w:sz w:val="24"/>
                <w:szCs w:val="24"/>
              </w:rPr>
              <w:t xml:space="preserve"> ataskaitų skaičius – ne mažiau kaip 1 ataskaita per metus</w:t>
            </w:r>
            <w:r w:rsidR="00DD1EE9">
              <w:rPr>
                <w:rFonts w:ascii="Times New Roman" w:hAnsi="Times New Roman" w:cs="Times New Roman"/>
                <w:sz w:val="24"/>
                <w:szCs w:val="24"/>
              </w:rPr>
              <w:t>, (vnt.).</w:t>
            </w:r>
          </w:p>
        </w:tc>
      </w:tr>
      <w:tr w:rsidR="00EF078D" w14:paraId="5A657ECB" w14:textId="77777777" w:rsidTr="00E417CC">
        <w:tc>
          <w:tcPr>
            <w:tcW w:w="577" w:type="dxa"/>
            <w:vAlign w:val="center"/>
          </w:tcPr>
          <w:p w14:paraId="086AF094" w14:textId="73398630" w:rsidR="00851719" w:rsidRDefault="003D5883" w:rsidP="00851719">
            <w:pPr>
              <w:rPr>
                <w:rFonts w:ascii="Times New Roman" w:hAnsi="Times New Roman" w:cs="Times New Roman"/>
                <w:sz w:val="24"/>
                <w:szCs w:val="24"/>
              </w:rPr>
            </w:pPr>
            <w:r>
              <w:rPr>
                <w:rFonts w:ascii="Times New Roman" w:hAnsi="Times New Roman" w:cs="Times New Roman"/>
                <w:sz w:val="24"/>
                <w:szCs w:val="24"/>
              </w:rPr>
              <w:t>1</w:t>
            </w:r>
            <w:r w:rsidR="00851719">
              <w:rPr>
                <w:rFonts w:ascii="Times New Roman" w:hAnsi="Times New Roman" w:cs="Times New Roman"/>
                <w:sz w:val="24"/>
                <w:szCs w:val="24"/>
              </w:rPr>
              <w:t>.</w:t>
            </w:r>
            <w:r w:rsidR="00D3781A">
              <w:rPr>
                <w:rFonts w:ascii="Times New Roman" w:hAnsi="Times New Roman" w:cs="Times New Roman"/>
                <w:sz w:val="24"/>
                <w:szCs w:val="24"/>
              </w:rPr>
              <w:t>2</w:t>
            </w:r>
            <w:r w:rsidR="00851719">
              <w:rPr>
                <w:rFonts w:ascii="Times New Roman" w:hAnsi="Times New Roman" w:cs="Times New Roman"/>
                <w:sz w:val="24"/>
                <w:szCs w:val="24"/>
              </w:rPr>
              <w:t>.</w:t>
            </w:r>
          </w:p>
        </w:tc>
        <w:tc>
          <w:tcPr>
            <w:tcW w:w="3954" w:type="dxa"/>
          </w:tcPr>
          <w:p w14:paraId="099C1823" w14:textId="6A52E927" w:rsidR="00851719" w:rsidRPr="00A817D3" w:rsidRDefault="00851719" w:rsidP="00C43516">
            <w:pPr>
              <w:jc w:val="both"/>
              <w:rPr>
                <w:rFonts w:ascii="Times New Roman" w:hAnsi="Times New Roman" w:cs="Times New Roman"/>
                <w:sz w:val="24"/>
                <w:szCs w:val="24"/>
              </w:rPr>
            </w:pPr>
            <w:r w:rsidRPr="00A817D3">
              <w:rPr>
                <w:rFonts w:ascii="Times New Roman" w:hAnsi="Times New Roman" w:cs="Times New Roman"/>
                <w:sz w:val="24"/>
                <w:szCs w:val="24"/>
              </w:rPr>
              <w:t>Sudaryti ir kasmet atnaujinti vykdomų veiklos sričių sąraš</w:t>
            </w:r>
            <w:r>
              <w:rPr>
                <w:rFonts w:ascii="Times New Roman" w:hAnsi="Times New Roman" w:cs="Times New Roman"/>
                <w:sz w:val="24"/>
                <w:szCs w:val="24"/>
              </w:rPr>
              <w:t>ą Kauno regiono plėtros taryboje</w:t>
            </w:r>
            <w:r w:rsidRPr="00A817D3">
              <w:rPr>
                <w:rFonts w:ascii="Times New Roman" w:hAnsi="Times New Roman" w:cs="Times New Roman"/>
                <w:sz w:val="24"/>
                <w:szCs w:val="24"/>
              </w:rPr>
              <w:t xml:space="preserve">. </w:t>
            </w:r>
          </w:p>
        </w:tc>
        <w:tc>
          <w:tcPr>
            <w:tcW w:w="2835" w:type="dxa"/>
          </w:tcPr>
          <w:p w14:paraId="4456BD4C" w14:textId="0624908B" w:rsidR="00851719" w:rsidRPr="00851719" w:rsidRDefault="00851719" w:rsidP="00C43516">
            <w:pPr>
              <w:jc w:val="both"/>
              <w:rPr>
                <w:rFonts w:ascii="Times New Roman" w:hAnsi="Times New Roman" w:cs="Times New Roman"/>
                <w:sz w:val="24"/>
                <w:szCs w:val="24"/>
              </w:rPr>
            </w:pPr>
            <w:r w:rsidRPr="00851719">
              <w:rPr>
                <w:rFonts w:ascii="Times New Roman" w:hAnsi="Times New Roman" w:cs="Times New Roman"/>
                <w:sz w:val="24"/>
                <w:szCs w:val="24"/>
              </w:rPr>
              <w:t>Administracijos direktorius</w:t>
            </w:r>
            <w:r w:rsidR="00111176">
              <w:rPr>
                <w:rFonts w:ascii="Times New Roman" w:hAnsi="Times New Roman" w:cs="Times New Roman"/>
                <w:sz w:val="24"/>
                <w:szCs w:val="24"/>
              </w:rPr>
              <w:t>; administracijos darbuotojas, atsakingas</w:t>
            </w:r>
            <w:r w:rsidR="005C5E2D">
              <w:rPr>
                <w:rFonts w:ascii="Times New Roman" w:hAnsi="Times New Roman" w:cs="Times New Roman"/>
                <w:sz w:val="24"/>
                <w:szCs w:val="24"/>
              </w:rPr>
              <w:t xml:space="preserve"> </w:t>
            </w:r>
            <w:r w:rsidR="00111176">
              <w:rPr>
                <w:rFonts w:ascii="Times New Roman" w:hAnsi="Times New Roman" w:cs="Times New Roman"/>
                <w:sz w:val="24"/>
                <w:szCs w:val="24"/>
              </w:rPr>
              <w:t>už korupcijos prevenciją</w:t>
            </w:r>
          </w:p>
        </w:tc>
        <w:tc>
          <w:tcPr>
            <w:tcW w:w="1701" w:type="dxa"/>
          </w:tcPr>
          <w:p w14:paraId="4EA8EA7E" w14:textId="488DDCB0" w:rsidR="00851719" w:rsidRDefault="00C710E3" w:rsidP="00C43516">
            <w:pPr>
              <w:jc w:val="both"/>
              <w:rPr>
                <w:rFonts w:ascii="Times New Roman" w:hAnsi="Times New Roman" w:cs="Times New Roman"/>
                <w:sz w:val="24"/>
                <w:szCs w:val="24"/>
              </w:rPr>
            </w:pPr>
            <w:r>
              <w:rPr>
                <w:rFonts w:ascii="Times New Roman" w:hAnsi="Times New Roman" w:cs="Times New Roman"/>
                <w:sz w:val="24"/>
                <w:szCs w:val="24"/>
              </w:rPr>
              <w:t>Kasmet</w:t>
            </w:r>
            <w:r w:rsidR="00276C7B" w:rsidRPr="00276C7B">
              <w:rPr>
                <w:rFonts w:ascii="Times New Roman" w:hAnsi="Times New Roman" w:cs="Times New Roman"/>
                <w:sz w:val="24"/>
                <w:szCs w:val="24"/>
              </w:rPr>
              <w:t xml:space="preserve"> iki</w:t>
            </w:r>
            <w:r w:rsidR="00111176">
              <w:rPr>
                <w:rFonts w:ascii="Times New Roman" w:hAnsi="Times New Roman" w:cs="Times New Roman"/>
                <w:sz w:val="24"/>
                <w:szCs w:val="24"/>
              </w:rPr>
              <w:t xml:space="preserve"> rugsėjo</w:t>
            </w:r>
            <w:r w:rsidR="005C5E2D">
              <w:rPr>
                <w:rFonts w:ascii="Times New Roman" w:hAnsi="Times New Roman" w:cs="Times New Roman"/>
                <w:sz w:val="24"/>
                <w:szCs w:val="24"/>
              </w:rPr>
              <w:t xml:space="preserve"> </w:t>
            </w:r>
            <w:r w:rsidR="00276C7B">
              <w:rPr>
                <w:rFonts w:ascii="Times New Roman" w:hAnsi="Times New Roman" w:cs="Times New Roman"/>
                <w:sz w:val="24"/>
                <w:szCs w:val="24"/>
              </w:rPr>
              <w:t>1</w:t>
            </w:r>
            <w:r w:rsidR="00276C7B" w:rsidRPr="00276C7B">
              <w:rPr>
                <w:rFonts w:ascii="Times New Roman" w:hAnsi="Times New Roman" w:cs="Times New Roman"/>
                <w:sz w:val="24"/>
                <w:szCs w:val="24"/>
              </w:rPr>
              <w:t xml:space="preserve"> d.</w:t>
            </w:r>
          </w:p>
        </w:tc>
        <w:tc>
          <w:tcPr>
            <w:tcW w:w="3261" w:type="dxa"/>
          </w:tcPr>
          <w:p w14:paraId="4138D477" w14:textId="64DD637E" w:rsidR="00851719" w:rsidRDefault="00111176" w:rsidP="00C43516">
            <w:pPr>
              <w:jc w:val="both"/>
              <w:rPr>
                <w:rFonts w:ascii="Times New Roman" w:hAnsi="Times New Roman" w:cs="Times New Roman"/>
                <w:sz w:val="24"/>
                <w:szCs w:val="24"/>
              </w:rPr>
            </w:pPr>
            <w:r w:rsidRPr="00111176">
              <w:rPr>
                <w:rFonts w:ascii="Times New Roman" w:hAnsi="Times New Roman" w:cs="Times New Roman"/>
                <w:sz w:val="24"/>
                <w:szCs w:val="24"/>
              </w:rPr>
              <w:t xml:space="preserve">Užtikrintas visų </w:t>
            </w:r>
            <w:r>
              <w:rPr>
                <w:rFonts w:ascii="Times New Roman" w:hAnsi="Times New Roman" w:cs="Times New Roman"/>
                <w:sz w:val="24"/>
                <w:szCs w:val="24"/>
              </w:rPr>
              <w:t xml:space="preserve">Kauno regiono plėtros tarybos </w:t>
            </w:r>
            <w:r w:rsidRPr="00111176">
              <w:rPr>
                <w:rFonts w:ascii="Times New Roman" w:hAnsi="Times New Roman" w:cs="Times New Roman"/>
                <w:sz w:val="24"/>
                <w:szCs w:val="24"/>
              </w:rPr>
              <w:t>veiklos sričių (t. y., veiklos</w:t>
            </w:r>
            <w:r w:rsidR="005C5E2D">
              <w:rPr>
                <w:rFonts w:ascii="Times New Roman" w:hAnsi="Times New Roman" w:cs="Times New Roman"/>
                <w:sz w:val="24"/>
                <w:szCs w:val="24"/>
              </w:rPr>
              <w:t xml:space="preserve"> </w:t>
            </w:r>
            <w:r w:rsidRPr="00111176">
              <w:rPr>
                <w:rFonts w:ascii="Times New Roman" w:hAnsi="Times New Roman" w:cs="Times New Roman"/>
                <w:sz w:val="24"/>
                <w:szCs w:val="24"/>
              </w:rPr>
              <w:t>sričių, susijusių su vidaus administravimu bei</w:t>
            </w:r>
            <w:r>
              <w:rPr>
                <w:rFonts w:ascii="Times New Roman" w:hAnsi="Times New Roman" w:cs="Times New Roman"/>
                <w:sz w:val="24"/>
                <w:szCs w:val="24"/>
              </w:rPr>
              <w:t xml:space="preserve"> </w:t>
            </w:r>
            <w:r w:rsidRPr="00111176">
              <w:rPr>
                <w:rFonts w:ascii="Times New Roman" w:hAnsi="Times New Roman" w:cs="Times New Roman"/>
                <w:sz w:val="24"/>
                <w:szCs w:val="24"/>
              </w:rPr>
              <w:t>sričių, susijusių su</w:t>
            </w:r>
            <w:r>
              <w:rPr>
                <w:rFonts w:ascii="Times New Roman" w:hAnsi="Times New Roman" w:cs="Times New Roman"/>
                <w:sz w:val="24"/>
                <w:szCs w:val="24"/>
              </w:rPr>
              <w:t xml:space="preserve"> </w:t>
            </w:r>
            <w:r w:rsidRPr="00111176">
              <w:rPr>
                <w:rFonts w:ascii="Times New Roman" w:hAnsi="Times New Roman" w:cs="Times New Roman"/>
                <w:sz w:val="24"/>
                <w:szCs w:val="24"/>
              </w:rPr>
              <w:t>konkrečių funkcijų vykdymu),</w:t>
            </w:r>
            <w:r>
              <w:rPr>
                <w:rFonts w:ascii="Times New Roman" w:hAnsi="Times New Roman" w:cs="Times New Roman"/>
                <w:sz w:val="24"/>
                <w:szCs w:val="24"/>
              </w:rPr>
              <w:t xml:space="preserve"> </w:t>
            </w:r>
            <w:r w:rsidRPr="00111176">
              <w:rPr>
                <w:rFonts w:ascii="Times New Roman" w:hAnsi="Times New Roman" w:cs="Times New Roman"/>
                <w:sz w:val="24"/>
                <w:szCs w:val="24"/>
              </w:rPr>
              <w:t>įvertinimas korupcijos rizikos</w:t>
            </w:r>
            <w:r w:rsidR="005C5E2D">
              <w:rPr>
                <w:rFonts w:ascii="Times New Roman" w:hAnsi="Times New Roman" w:cs="Times New Roman"/>
                <w:sz w:val="24"/>
                <w:szCs w:val="24"/>
              </w:rPr>
              <w:t xml:space="preserve"> </w:t>
            </w:r>
            <w:r w:rsidRPr="00111176">
              <w:rPr>
                <w:rFonts w:ascii="Times New Roman" w:hAnsi="Times New Roman" w:cs="Times New Roman"/>
                <w:sz w:val="24"/>
                <w:szCs w:val="24"/>
              </w:rPr>
              <w:t>aspektu pagal STT</w:t>
            </w:r>
            <w:r>
              <w:rPr>
                <w:rFonts w:ascii="Times New Roman" w:hAnsi="Times New Roman" w:cs="Times New Roman"/>
                <w:sz w:val="24"/>
                <w:szCs w:val="24"/>
              </w:rPr>
              <w:t xml:space="preserve"> </w:t>
            </w:r>
            <w:r w:rsidRPr="00111176">
              <w:rPr>
                <w:rFonts w:ascii="Times New Roman" w:hAnsi="Times New Roman" w:cs="Times New Roman"/>
                <w:sz w:val="24"/>
                <w:szCs w:val="24"/>
              </w:rPr>
              <w:t>rekomenduotinus vertinimo</w:t>
            </w:r>
            <w:r w:rsidR="005C5E2D">
              <w:rPr>
                <w:rFonts w:ascii="Times New Roman" w:hAnsi="Times New Roman" w:cs="Times New Roman"/>
                <w:sz w:val="24"/>
                <w:szCs w:val="24"/>
              </w:rPr>
              <w:t xml:space="preserve"> </w:t>
            </w:r>
            <w:r w:rsidRPr="00111176">
              <w:rPr>
                <w:rFonts w:ascii="Times New Roman" w:hAnsi="Times New Roman" w:cs="Times New Roman"/>
                <w:sz w:val="24"/>
                <w:szCs w:val="24"/>
              </w:rPr>
              <w:t>kriterijus</w:t>
            </w:r>
            <w:r>
              <w:rPr>
                <w:rFonts w:ascii="Times New Roman" w:hAnsi="Times New Roman" w:cs="Times New Roman"/>
                <w:sz w:val="24"/>
                <w:szCs w:val="24"/>
              </w:rPr>
              <w:t>.</w:t>
            </w:r>
          </w:p>
        </w:tc>
        <w:tc>
          <w:tcPr>
            <w:tcW w:w="2799" w:type="dxa"/>
          </w:tcPr>
          <w:p w14:paraId="4EB8D0A7" w14:textId="4779FC01" w:rsidR="00851719" w:rsidRPr="00413945" w:rsidRDefault="00851719" w:rsidP="00C43516">
            <w:pPr>
              <w:jc w:val="both"/>
              <w:rPr>
                <w:rFonts w:ascii="Times New Roman" w:hAnsi="Times New Roman" w:cs="Times New Roman"/>
                <w:sz w:val="24"/>
                <w:szCs w:val="24"/>
              </w:rPr>
            </w:pPr>
            <w:r>
              <w:rPr>
                <w:rFonts w:ascii="Times New Roman" w:hAnsi="Times New Roman" w:cs="Times New Roman"/>
                <w:sz w:val="24"/>
                <w:szCs w:val="24"/>
              </w:rPr>
              <w:t>S</w:t>
            </w:r>
            <w:r w:rsidRPr="00413945">
              <w:rPr>
                <w:rFonts w:ascii="Times New Roman" w:hAnsi="Times New Roman" w:cs="Times New Roman"/>
                <w:sz w:val="24"/>
                <w:szCs w:val="24"/>
              </w:rPr>
              <w:t>udaryt</w:t>
            </w:r>
            <w:r>
              <w:rPr>
                <w:rFonts w:ascii="Times New Roman" w:hAnsi="Times New Roman" w:cs="Times New Roman"/>
                <w:sz w:val="24"/>
                <w:szCs w:val="24"/>
              </w:rPr>
              <w:t>as</w:t>
            </w:r>
            <w:r w:rsidR="00111176">
              <w:rPr>
                <w:rFonts w:ascii="Times New Roman" w:hAnsi="Times New Roman" w:cs="Times New Roman"/>
                <w:sz w:val="24"/>
                <w:szCs w:val="24"/>
              </w:rPr>
              <w:t xml:space="preserve"> </w:t>
            </w:r>
            <w:r w:rsidRPr="00413945">
              <w:rPr>
                <w:rFonts w:ascii="Times New Roman" w:hAnsi="Times New Roman" w:cs="Times New Roman"/>
                <w:sz w:val="24"/>
                <w:szCs w:val="24"/>
              </w:rPr>
              <w:t>ir atnaujin</w:t>
            </w:r>
            <w:r>
              <w:rPr>
                <w:rFonts w:ascii="Times New Roman" w:hAnsi="Times New Roman" w:cs="Times New Roman"/>
                <w:sz w:val="24"/>
                <w:szCs w:val="24"/>
              </w:rPr>
              <w:t xml:space="preserve">tas </w:t>
            </w:r>
            <w:r w:rsidRPr="00413945">
              <w:rPr>
                <w:rFonts w:ascii="Times New Roman" w:hAnsi="Times New Roman" w:cs="Times New Roman"/>
                <w:sz w:val="24"/>
                <w:szCs w:val="24"/>
              </w:rPr>
              <w:t xml:space="preserve">vykdomų veiklos </w:t>
            </w:r>
          </w:p>
          <w:p w14:paraId="3C3BBA43" w14:textId="357A2768" w:rsidR="00851719" w:rsidRDefault="00851719" w:rsidP="00C43516">
            <w:pPr>
              <w:jc w:val="both"/>
              <w:rPr>
                <w:rFonts w:ascii="Times New Roman" w:hAnsi="Times New Roman" w:cs="Times New Roman"/>
                <w:sz w:val="24"/>
                <w:szCs w:val="24"/>
              </w:rPr>
            </w:pPr>
            <w:r w:rsidRPr="00413945">
              <w:rPr>
                <w:rFonts w:ascii="Times New Roman" w:hAnsi="Times New Roman" w:cs="Times New Roman"/>
                <w:sz w:val="24"/>
                <w:szCs w:val="24"/>
              </w:rPr>
              <w:t>sričių sąraša</w:t>
            </w:r>
            <w:r>
              <w:rPr>
                <w:rFonts w:ascii="Times New Roman" w:hAnsi="Times New Roman" w:cs="Times New Roman"/>
                <w:sz w:val="24"/>
                <w:szCs w:val="24"/>
              </w:rPr>
              <w:t>s</w:t>
            </w:r>
            <w:r w:rsidR="00DD1EE9">
              <w:rPr>
                <w:rFonts w:ascii="Times New Roman" w:hAnsi="Times New Roman" w:cs="Times New Roman"/>
                <w:sz w:val="24"/>
                <w:szCs w:val="24"/>
              </w:rPr>
              <w:t xml:space="preserve"> –</w:t>
            </w:r>
            <w:r w:rsidRPr="00413945">
              <w:rPr>
                <w:rFonts w:ascii="Times New Roman" w:hAnsi="Times New Roman" w:cs="Times New Roman"/>
                <w:sz w:val="24"/>
                <w:szCs w:val="24"/>
              </w:rPr>
              <w:t xml:space="preserve"> 100 proc.</w:t>
            </w:r>
            <w:r w:rsidR="00DD1EE9">
              <w:rPr>
                <w:rFonts w:ascii="Times New Roman" w:hAnsi="Times New Roman" w:cs="Times New Roman"/>
                <w:sz w:val="24"/>
                <w:szCs w:val="24"/>
              </w:rPr>
              <w:t>, (proc.).</w:t>
            </w:r>
          </w:p>
        </w:tc>
      </w:tr>
      <w:tr w:rsidR="00EF078D" w14:paraId="3549ED96" w14:textId="77777777" w:rsidTr="00E417CC">
        <w:tc>
          <w:tcPr>
            <w:tcW w:w="577" w:type="dxa"/>
            <w:vAlign w:val="center"/>
          </w:tcPr>
          <w:p w14:paraId="02BE2584" w14:textId="5963B923" w:rsidR="00851719" w:rsidRDefault="003D5883" w:rsidP="00851719">
            <w:pPr>
              <w:rPr>
                <w:rFonts w:ascii="Times New Roman" w:hAnsi="Times New Roman" w:cs="Times New Roman"/>
                <w:sz w:val="24"/>
                <w:szCs w:val="24"/>
              </w:rPr>
            </w:pPr>
            <w:r>
              <w:rPr>
                <w:rFonts w:ascii="Times New Roman" w:hAnsi="Times New Roman" w:cs="Times New Roman"/>
                <w:sz w:val="24"/>
                <w:szCs w:val="24"/>
              </w:rPr>
              <w:t>1</w:t>
            </w:r>
            <w:r w:rsidR="00851719">
              <w:rPr>
                <w:rFonts w:ascii="Times New Roman" w:hAnsi="Times New Roman" w:cs="Times New Roman"/>
                <w:sz w:val="24"/>
                <w:szCs w:val="24"/>
              </w:rPr>
              <w:t>.</w:t>
            </w:r>
            <w:r w:rsidR="00D3781A">
              <w:rPr>
                <w:rFonts w:ascii="Times New Roman" w:hAnsi="Times New Roman" w:cs="Times New Roman"/>
                <w:sz w:val="24"/>
                <w:szCs w:val="24"/>
              </w:rPr>
              <w:t>3</w:t>
            </w:r>
            <w:r w:rsidR="00851719">
              <w:rPr>
                <w:rFonts w:ascii="Times New Roman" w:hAnsi="Times New Roman" w:cs="Times New Roman"/>
                <w:sz w:val="24"/>
                <w:szCs w:val="24"/>
              </w:rPr>
              <w:t>.</w:t>
            </w:r>
          </w:p>
        </w:tc>
        <w:tc>
          <w:tcPr>
            <w:tcW w:w="3954" w:type="dxa"/>
          </w:tcPr>
          <w:p w14:paraId="53B1DE6B" w14:textId="5BD07140" w:rsidR="00851719" w:rsidRPr="00A817D3" w:rsidRDefault="005C5E2D" w:rsidP="00C43516">
            <w:pPr>
              <w:jc w:val="both"/>
              <w:rPr>
                <w:rFonts w:ascii="Times New Roman" w:hAnsi="Times New Roman" w:cs="Times New Roman"/>
                <w:sz w:val="24"/>
                <w:szCs w:val="24"/>
              </w:rPr>
            </w:pPr>
            <w:r>
              <w:rPr>
                <w:rFonts w:ascii="Times New Roman" w:hAnsi="Times New Roman" w:cs="Times New Roman"/>
                <w:sz w:val="24"/>
                <w:szCs w:val="24"/>
              </w:rPr>
              <w:t>Identifikuoti korupcijos rizikos veiksnius Kauno regiono plėtros tarybos veiklos srityse, kuriose egzistuoja korupcijos pasireiškimo tikimybė ir nustatyti korupcijos rizikos veiksnių mažinimo priemones.</w:t>
            </w:r>
          </w:p>
        </w:tc>
        <w:tc>
          <w:tcPr>
            <w:tcW w:w="2835" w:type="dxa"/>
          </w:tcPr>
          <w:p w14:paraId="69AE81D1" w14:textId="08EC9139" w:rsidR="00851719" w:rsidRPr="00851719" w:rsidRDefault="005C5E2D" w:rsidP="00C43516">
            <w:pPr>
              <w:jc w:val="both"/>
              <w:rPr>
                <w:rFonts w:ascii="Times New Roman" w:hAnsi="Times New Roman" w:cs="Times New Roman"/>
                <w:sz w:val="24"/>
                <w:szCs w:val="24"/>
              </w:rPr>
            </w:pPr>
            <w:r w:rsidRPr="005C5E2D">
              <w:rPr>
                <w:rFonts w:ascii="Times New Roman" w:hAnsi="Times New Roman" w:cs="Times New Roman"/>
                <w:sz w:val="24"/>
                <w:szCs w:val="24"/>
              </w:rPr>
              <w:t>Administracijos direktorius;</w:t>
            </w:r>
            <w:r w:rsidR="009D4DD4">
              <w:rPr>
                <w:rFonts w:ascii="Times New Roman" w:hAnsi="Times New Roman" w:cs="Times New Roman"/>
                <w:sz w:val="24"/>
                <w:szCs w:val="24"/>
              </w:rPr>
              <w:t xml:space="preserve"> </w:t>
            </w:r>
            <w:r w:rsidRPr="005C5E2D">
              <w:rPr>
                <w:rFonts w:ascii="Times New Roman" w:hAnsi="Times New Roman" w:cs="Times New Roman"/>
                <w:sz w:val="24"/>
                <w:szCs w:val="24"/>
              </w:rPr>
              <w:t>administracijos darbuotojas, atsakingas už korupcijos prevenciją</w:t>
            </w:r>
          </w:p>
        </w:tc>
        <w:tc>
          <w:tcPr>
            <w:tcW w:w="1701" w:type="dxa"/>
          </w:tcPr>
          <w:p w14:paraId="66B722B0" w14:textId="44E9C8C9" w:rsidR="00851719" w:rsidRDefault="00C710E3" w:rsidP="00C43516">
            <w:pPr>
              <w:jc w:val="both"/>
              <w:rPr>
                <w:rFonts w:ascii="Times New Roman" w:hAnsi="Times New Roman" w:cs="Times New Roman"/>
                <w:sz w:val="24"/>
                <w:szCs w:val="24"/>
              </w:rPr>
            </w:pPr>
            <w:r>
              <w:rPr>
                <w:rFonts w:ascii="Times New Roman" w:hAnsi="Times New Roman" w:cs="Times New Roman"/>
                <w:sz w:val="24"/>
                <w:szCs w:val="24"/>
              </w:rPr>
              <w:t>Kasmet</w:t>
            </w:r>
            <w:r w:rsidR="00276C7B" w:rsidRPr="00276C7B">
              <w:rPr>
                <w:rFonts w:ascii="Times New Roman" w:hAnsi="Times New Roman" w:cs="Times New Roman"/>
                <w:sz w:val="24"/>
                <w:szCs w:val="24"/>
              </w:rPr>
              <w:t xml:space="preserve"> iki spalio 1 d.</w:t>
            </w:r>
          </w:p>
        </w:tc>
        <w:tc>
          <w:tcPr>
            <w:tcW w:w="3261" w:type="dxa"/>
          </w:tcPr>
          <w:p w14:paraId="1ABAAC21" w14:textId="6114712F" w:rsidR="00851719" w:rsidRPr="005C5E2D" w:rsidRDefault="005C5E2D" w:rsidP="00C43516">
            <w:pPr>
              <w:jc w:val="both"/>
              <w:rPr>
                <w:rFonts w:ascii="Times New Roman" w:hAnsi="Times New Roman" w:cs="Times New Roman"/>
                <w:sz w:val="24"/>
                <w:szCs w:val="24"/>
              </w:rPr>
            </w:pPr>
            <w:r w:rsidRPr="005C5E2D">
              <w:rPr>
                <w:rFonts w:ascii="Times New Roman" w:hAnsi="Times New Roman" w:cs="Times New Roman"/>
                <w:sz w:val="24"/>
                <w:szCs w:val="24"/>
              </w:rPr>
              <w:t>Laiku identifikuoti korupcijos rizikos veiksniai ir imtasi reikiamų priemonių nustatytoms korupcijos grėsmėms mažinti ar šalinti.</w:t>
            </w:r>
          </w:p>
        </w:tc>
        <w:tc>
          <w:tcPr>
            <w:tcW w:w="2799" w:type="dxa"/>
          </w:tcPr>
          <w:p w14:paraId="066A40F0" w14:textId="4C39D09D" w:rsidR="00851719" w:rsidRPr="005C5E2D" w:rsidRDefault="005C5E2D" w:rsidP="00C43516">
            <w:pPr>
              <w:jc w:val="both"/>
              <w:rPr>
                <w:rFonts w:ascii="Times New Roman" w:hAnsi="Times New Roman" w:cs="Times New Roman"/>
                <w:sz w:val="24"/>
                <w:szCs w:val="24"/>
              </w:rPr>
            </w:pPr>
            <w:r w:rsidRPr="005C5E2D">
              <w:rPr>
                <w:rFonts w:ascii="Times New Roman" w:hAnsi="Times New Roman" w:cs="Times New Roman"/>
                <w:sz w:val="24"/>
                <w:szCs w:val="24"/>
              </w:rPr>
              <w:t xml:space="preserve">Atliktas Kauno regiono plėtros tarybos veiklos sričių, kuriose nustatyta, jog egzistuoja korupcijos pasireiškimo tikimybė, detalus įvertinimas, </w:t>
            </w:r>
            <w:r w:rsidRPr="005C5E2D">
              <w:rPr>
                <w:rFonts w:ascii="Times New Roman" w:hAnsi="Times New Roman" w:cs="Times New Roman"/>
                <w:sz w:val="24"/>
                <w:szCs w:val="24"/>
              </w:rPr>
              <w:lastRenderedPageBreak/>
              <w:t>pateikti siūlymai dėl korupcijos rizikos ir (ar) rizikos veiksnių mažinimo</w:t>
            </w:r>
            <w:r w:rsidR="00682FAB">
              <w:rPr>
                <w:rFonts w:ascii="Times New Roman" w:hAnsi="Times New Roman" w:cs="Times New Roman"/>
                <w:sz w:val="24"/>
                <w:szCs w:val="24"/>
              </w:rPr>
              <w:t xml:space="preserve"> – ne mažiau kaip 1 vertinimas per metus</w:t>
            </w:r>
            <w:r w:rsidR="007F6397">
              <w:rPr>
                <w:rFonts w:ascii="Times New Roman" w:hAnsi="Times New Roman" w:cs="Times New Roman"/>
                <w:sz w:val="24"/>
                <w:szCs w:val="24"/>
              </w:rPr>
              <w:t>, (vnt.).</w:t>
            </w:r>
          </w:p>
        </w:tc>
      </w:tr>
      <w:tr w:rsidR="00B75B70" w14:paraId="1ED9B9F6" w14:textId="77777777" w:rsidTr="001B7699">
        <w:trPr>
          <w:trHeight w:val="727"/>
        </w:trPr>
        <w:tc>
          <w:tcPr>
            <w:tcW w:w="15127" w:type="dxa"/>
            <w:gridSpan w:val="6"/>
            <w:shd w:val="clear" w:color="auto" w:fill="E2EFD9" w:themeFill="accent6" w:themeFillTint="33"/>
            <w:vAlign w:val="center"/>
          </w:tcPr>
          <w:p w14:paraId="610D9D60" w14:textId="500B5FA7" w:rsidR="00B75B70" w:rsidRPr="00B75B70" w:rsidRDefault="00D3781A" w:rsidP="00B75B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II</w:t>
            </w:r>
            <w:r w:rsidR="00B75B70" w:rsidRPr="00B75B70">
              <w:rPr>
                <w:rFonts w:ascii="Times New Roman" w:hAnsi="Times New Roman" w:cs="Times New Roman"/>
                <w:b/>
                <w:bCs/>
                <w:sz w:val="24"/>
                <w:szCs w:val="24"/>
              </w:rPr>
              <w:t>. UŽDAVINYS</w:t>
            </w:r>
          </w:p>
          <w:p w14:paraId="0BC8510B" w14:textId="420A4535" w:rsidR="00B75B70" w:rsidRDefault="00B75B70" w:rsidP="00B75B70">
            <w:pPr>
              <w:jc w:val="center"/>
              <w:rPr>
                <w:rFonts w:ascii="Times New Roman" w:hAnsi="Times New Roman" w:cs="Times New Roman"/>
                <w:sz w:val="24"/>
                <w:szCs w:val="24"/>
              </w:rPr>
            </w:pPr>
            <w:r w:rsidRPr="00B75B70">
              <w:rPr>
                <w:rFonts w:ascii="Times New Roman" w:eastAsia="Calibri" w:hAnsi="Times New Roman" w:cs="Times New Roman"/>
                <w:sz w:val="24"/>
                <w:szCs w:val="24"/>
              </w:rPr>
              <w:t>Užtikrinti kokybišką teisės aktų projektų antikorupcinį vertinimą, jų viešinimą.</w:t>
            </w:r>
          </w:p>
        </w:tc>
      </w:tr>
      <w:tr w:rsidR="00EF078D" w14:paraId="3C55DE0B" w14:textId="77777777" w:rsidTr="00E417CC">
        <w:tc>
          <w:tcPr>
            <w:tcW w:w="577" w:type="dxa"/>
            <w:vAlign w:val="center"/>
          </w:tcPr>
          <w:p w14:paraId="21BFD73A" w14:textId="565FF820" w:rsidR="00C348A5" w:rsidRDefault="009E70CE" w:rsidP="00C348A5">
            <w:pPr>
              <w:rPr>
                <w:rFonts w:ascii="Times New Roman" w:hAnsi="Times New Roman" w:cs="Times New Roman"/>
                <w:sz w:val="24"/>
                <w:szCs w:val="24"/>
              </w:rPr>
            </w:pPr>
            <w:r>
              <w:rPr>
                <w:rFonts w:ascii="Times New Roman" w:hAnsi="Times New Roman" w:cs="Times New Roman"/>
                <w:sz w:val="24"/>
                <w:szCs w:val="24"/>
              </w:rPr>
              <w:t>2</w:t>
            </w:r>
            <w:r w:rsidR="00C348A5">
              <w:rPr>
                <w:rFonts w:ascii="Times New Roman" w:hAnsi="Times New Roman" w:cs="Times New Roman"/>
                <w:sz w:val="24"/>
                <w:szCs w:val="24"/>
              </w:rPr>
              <w:t>.1.</w:t>
            </w:r>
          </w:p>
        </w:tc>
        <w:tc>
          <w:tcPr>
            <w:tcW w:w="3954" w:type="dxa"/>
          </w:tcPr>
          <w:p w14:paraId="57B0A323" w14:textId="5A5F4FAC" w:rsidR="00C348A5" w:rsidRPr="00087AF8" w:rsidRDefault="00C348A5" w:rsidP="004458B3">
            <w:pPr>
              <w:jc w:val="both"/>
              <w:rPr>
                <w:rFonts w:ascii="Times New Roman" w:hAnsi="Times New Roman" w:cs="Times New Roman"/>
                <w:sz w:val="24"/>
                <w:szCs w:val="24"/>
              </w:rPr>
            </w:pPr>
            <w:r w:rsidRPr="00087AF8">
              <w:rPr>
                <w:rFonts w:ascii="Times New Roman" w:hAnsi="Times New Roman" w:cs="Times New Roman"/>
                <w:sz w:val="24"/>
                <w:szCs w:val="24"/>
              </w:rPr>
              <w:t>Lietuvos Respublikos korupcijos prevencijos įstatymo 8 straipsnio 1 dalyje nustatytais atvejais atlikti teisės aktų projektų  antikorupcinį vertinimą. Ypatingą dėmesį skirti antikorupciniu požiūriu vertinant teisės aktų projektus, dėl kurių gali kilti interesų konfliktai.</w:t>
            </w:r>
          </w:p>
        </w:tc>
        <w:tc>
          <w:tcPr>
            <w:tcW w:w="2835" w:type="dxa"/>
          </w:tcPr>
          <w:p w14:paraId="2E6F521A" w14:textId="40666A41" w:rsidR="00C348A5" w:rsidRPr="004F7D26" w:rsidRDefault="00C348A5" w:rsidP="004458B3">
            <w:pPr>
              <w:jc w:val="both"/>
              <w:rPr>
                <w:rFonts w:ascii="Times New Roman" w:hAnsi="Times New Roman" w:cs="Times New Roman"/>
                <w:sz w:val="24"/>
                <w:szCs w:val="24"/>
              </w:rPr>
            </w:pPr>
            <w:r w:rsidRPr="004F7D26">
              <w:rPr>
                <w:rFonts w:ascii="Times New Roman" w:hAnsi="Times New Roman" w:cs="Times New Roman"/>
                <w:sz w:val="24"/>
                <w:szCs w:val="24"/>
              </w:rPr>
              <w:t>Administracijos darbuotojas, atliekantis antikorupcinį teisės aktų vertinimą</w:t>
            </w:r>
          </w:p>
        </w:tc>
        <w:tc>
          <w:tcPr>
            <w:tcW w:w="1701" w:type="dxa"/>
          </w:tcPr>
          <w:p w14:paraId="7FAD87DB" w14:textId="69F690A5" w:rsidR="00C348A5" w:rsidRPr="00EF078D" w:rsidRDefault="00C348A5" w:rsidP="004458B3">
            <w:pPr>
              <w:jc w:val="both"/>
              <w:rPr>
                <w:rFonts w:ascii="Times New Roman" w:hAnsi="Times New Roman" w:cs="Times New Roman"/>
                <w:sz w:val="24"/>
                <w:szCs w:val="24"/>
              </w:rPr>
            </w:pPr>
            <w:r w:rsidRPr="00EF078D">
              <w:rPr>
                <w:rFonts w:ascii="Times New Roman" w:hAnsi="Times New Roman" w:cs="Times New Roman"/>
                <w:sz w:val="24"/>
                <w:szCs w:val="24"/>
              </w:rPr>
              <w:t>Nuolat,</w:t>
            </w:r>
            <w:r w:rsidR="00EF078D">
              <w:rPr>
                <w:rFonts w:ascii="Times New Roman" w:hAnsi="Times New Roman" w:cs="Times New Roman"/>
                <w:sz w:val="24"/>
                <w:szCs w:val="24"/>
              </w:rPr>
              <w:t xml:space="preserve"> </w:t>
            </w:r>
            <w:r w:rsidRPr="00EF078D">
              <w:rPr>
                <w:rFonts w:ascii="Times New Roman" w:hAnsi="Times New Roman" w:cs="Times New Roman"/>
                <w:sz w:val="24"/>
                <w:szCs w:val="24"/>
              </w:rPr>
              <w:t>prieš</w:t>
            </w:r>
            <w:r w:rsidR="00EF078D">
              <w:rPr>
                <w:rFonts w:ascii="Times New Roman" w:hAnsi="Times New Roman" w:cs="Times New Roman"/>
                <w:sz w:val="24"/>
                <w:szCs w:val="24"/>
              </w:rPr>
              <w:t xml:space="preserve"> </w:t>
            </w:r>
            <w:r w:rsidRPr="00EF078D">
              <w:rPr>
                <w:rFonts w:ascii="Times New Roman" w:hAnsi="Times New Roman" w:cs="Times New Roman"/>
                <w:sz w:val="24"/>
                <w:szCs w:val="24"/>
              </w:rPr>
              <w:t xml:space="preserve">priimant teisės aktą, Lietuvos Respublikos korupcijos prevencijos įstatymo 8 straipsnio 1 dalyje nustatytais atvejais  </w:t>
            </w:r>
          </w:p>
        </w:tc>
        <w:tc>
          <w:tcPr>
            <w:tcW w:w="3261" w:type="dxa"/>
          </w:tcPr>
          <w:p w14:paraId="3F41E9A6" w14:textId="1D0E3767" w:rsidR="00C348A5" w:rsidRDefault="00931AE7" w:rsidP="004458B3">
            <w:pPr>
              <w:jc w:val="both"/>
              <w:rPr>
                <w:rFonts w:ascii="Times New Roman" w:hAnsi="Times New Roman" w:cs="Times New Roman"/>
                <w:sz w:val="24"/>
                <w:szCs w:val="24"/>
              </w:rPr>
            </w:pPr>
            <w:r>
              <w:rPr>
                <w:rFonts w:ascii="Times New Roman" w:hAnsi="Times New Roman" w:cs="Times New Roman"/>
                <w:sz w:val="24"/>
                <w:szCs w:val="24"/>
              </w:rPr>
              <w:t xml:space="preserve">Atlikti antikorupciniai teisės aktų vertinimai, didžiausią dėmesį skiriant teisės aktų projektams, dėl kurių gali kilti interesų konfliktai. </w:t>
            </w:r>
          </w:p>
        </w:tc>
        <w:tc>
          <w:tcPr>
            <w:tcW w:w="2799" w:type="dxa"/>
          </w:tcPr>
          <w:p w14:paraId="5EAD6057" w14:textId="07B770F6" w:rsidR="00C348A5" w:rsidRPr="00177981" w:rsidRDefault="00C348A5" w:rsidP="004458B3">
            <w:pPr>
              <w:jc w:val="both"/>
              <w:rPr>
                <w:rFonts w:ascii="Times New Roman" w:hAnsi="Times New Roman" w:cs="Times New Roman"/>
                <w:sz w:val="24"/>
                <w:szCs w:val="24"/>
              </w:rPr>
            </w:pPr>
            <w:r w:rsidRPr="00177981">
              <w:rPr>
                <w:rFonts w:ascii="Times New Roman" w:hAnsi="Times New Roman" w:cs="Times New Roman"/>
                <w:sz w:val="24"/>
                <w:szCs w:val="24"/>
              </w:rPr>
              <w:t>Antikorupciniu požiūriu įvertintų teisės aktų kiekis nuo privalomų vertinti teisės aktų skaičiaus</w:t>
            </w:r>
            <w:r w:rsidR="00EF078D">
              <w:rPr>
                <w:rFonts w:ascii="Times New Roman" w:hAnsi="Times New Roman" w:cs="Times New Roman"/>
                <w:sz w:val="24"/>
                <w:szCs w:val="24"/>
              </w:rPr>
              <w:t xml:space="preserve"> – </w:t>
            </w:r>
            <w:r w:rsidRPr="00177981">
              <w:rPr>
                <w:rFonts w:ascii="Times New Roman" w:hAnsi="Times New Roman" w:cs="Times New Roman"/>
                <w:sz w:val="24"/>
                <w:szCs w:val="24"/>
              </w:rPr>
              <w:t>100 proc.</w:t>
            </w:r>
            <w:r w:rsidR="00EF078D">
              <w:rPr>
                <w:rFonts w:ascii="Times New Roman" w:hAnsi="Times New Roman" w:cs="Times New Roman"/>
                <w:sz w:val="24"/>
                <w:szCs w:val="24"/>
              </w:rPr>
              <w:t>, (proc.).</w:t>
            </w:r>
          </w:p>
        </w:tc>
      </w:tr>
      <w:tr w:rsidR="00EF078D" w14:paraId="59583F67" w14:textId="77777777" w:rsidTr="00E417CC">
        <w:tc>
          <w:tcPr>
            <w:tcW w:w="577" w:type="dxa"/>
            <w:vAlign w:val="center"/>
          </w:tcPr>
          <w:p w14:paraId="4534302D" w14:textId="44AAB68E" w:rsidR="00C348A5" w:rsidRDefault="009E70CE" w:rsidP="00C348A5">
            <w:pPr>
              <w:rPr>
                <w:rFonts w:ascii="Times New Roman" w:hAnsi="Times New Roman" w:cs="Times New Roman"/>
                <w:sz w:val="24"/>
                <w:szCs w:val="24"/>
              </w:rPr>
            </w:pPr>
            <w:r>
              <w:rPr>
                <w:rFonts w:ascii="Times New Roman" w:hAnsi="Times New Roman" w:cs="Times New Roman"/>
                <w:sz w:val="24"/>
                <w:szCs w:val="24"/>
              </w:rPr>
              <w:t>2</w:t>
            </w:r>
            <w:r w:rsidR="00C348A5">
              <w:rPr>
                <w:rFonts w:ascii="Times New Roman" w:hAnsi="Times New Roman" w:cs="Times New Roman"/>
                <w:sz w:val="24"/>
                <w:szCs w:val="24"/>
              </w:rPr>
              <w:t>.2.</w:t>
            </w:r>
          </w:p>
        </w:tc>
        <w:tc>
          <w:tcPr>
            <w:tcW w:w="3954" w:type="dxa"/>
          </w:tcPr>
          <w:p w14:paraId="7E290290" w14:textId="0D9EA34A" w:rsidR="00C348A5" w:rsidRPr="00087AF8" w:rsidRDefault="00C348A5" w:rsidP="004458B3">
            <w:pPr>
              <w:jc w:val="both"/>
              <w:rPr>
                <w:rFonts w:ascii="Times New Roman" w:hAnsi="Times New Roman" w:cs="Times New Roman"/>
                <w:sz w:val="24"/>
                <w:szCs w:val="24"/>
              </w:rPr>
            </w:pPr>
            <w:r w:rsidRPr="00087AF8">
              <w:rPr>
                <w:rFonts w:ascii="Times New Roman" w:hAnsi="Times New Roman" w:cs="Times New Roman"/>
                <w:sz w:val="24"/>
                <w:szCs w:val="24"/>
              </w:rPr>
              <w:t>Skelbti informaciją apie</w:t>
            </w:r>
            <w:r>
              <w:rPr>
                <w:rFonts w:ascii="Times New Roman" w:hAnsi="Times New Roman" w:cs="Times New Roman"/>
                <w:sz w:val="24"/>
                <w:szCs w:val="24"/>
              </w:rPr>
              <w:t xml:space="preserve"> Kauno regiono plėtros tarybos</w:t>
            </w:r>
            <w:r w:rsidRPr="00087AF8">
              <w:rPr>
                <w:rFonts w:ascii="Times New Roman" w:hAnsi="Times New Roman" w:cs="Times New Roman"/>
                <w:sz w:val="24"/>
                <w:szCs w:val="24"/>
              </w:rPr>
              <w:t xml:space="preserve"> priimtus teisės aktus –</w:t>
            </w:r>
            <w:r>
              <w:rPr>
                <w:rFonts w:ascii="Times New Roman" w:hAnsi="Times New Roman" w:cs="Times New Roman"/>
                <w:sz w:val="24"/>
                <w:szCs w:val="24"/>
              </w:rPr>
              <w:t xml:space="preserve"> Kauno regiono plėtros tarybos</w:t>
            </w:r>
            <w:r w:rsidRPr="00087AF8">
              <w:rPr>
                <w:rFonts w:ascii="Times New Roman" w:hAnsi="Times New Roman" w:cs="Times New Roman"/>
                <w:sz w:val="24"/>
                <w:szCs w:val="24"/>
              </w:rPr>
              <w:t xml:space="preserve"> interneto svetainėje, kitose interneto svetainėse, kai tam sudaryta galimybė.</w:t>
            </w:r>
          </w:p>
        </w:tc>
        <w:tc>
          <w:tcPr>
            <w:tcW w:w="2835" w:type="dxa"/>
          </w:tcPr>
          <w:p w14:paraId="065454D0" w14:textId="19EAFB11" w:rsidR="00C348A5" w:rsidRPr="004F7D26" w:rsidRDefault="00C348A5" w:rsidP="004458B3">
            <w:pPr>
              <w:jc w:val="both"/>
              <w:rPr>
                <w:rFonts w:ascii="Times New Roman" w:hAnsi="Times New Roman" w:cs="Times New Roman"/>
                <w:sz w:val="24"/>
                <w:szCs w:val="24"/>
              </w:rPr>
            </w:pPr>
            <w:r w:rsidRPr="004F7D26">
              <w:rPr>
                <w:rFonts w:ascii="Times New Roman" w:hAnsi="Times New Roman" w:cs="Times New Roman"/>
                <w:sz w:val="24"/>
                <w:szCs w:val="24"/>
              </w:rPr>
              <w:t>Administracijos darbuotojas, atsakingas už teisės aktų paskelbimą</w:t>
            </w:r>
          </w:p>
        </w:tc>
        <w:tc>
          <w:tcPr>
            <w:tcW w:w="1701" w:type="dxa"/>
          </w:tcPr>
          <w:p w14:paraId="6C4664D6" w14:textId="455B7AC8" w:rsidR="00C348A5" w:rsidRPr="00EF078D" w:rsidRDefault="00C348A5" w:rsidP="004458B3">
            <w:pPr>
              <w:jc w:val="both"/>
              <w:rPr>
                <w:rFonts w:ascii="Times New Roman" w:hAnsi="Times New Roman" w:cs="Times New Roman"/>
                <w:sz w:val="24"/>
                <w:szCs w:val="24"/>
              </w:rPr>
            </w:pPr>
            <w:r w:rsidRPr="00EF078D">
              <w:rPr>
                <w:rFonts w:ascii="Times New Roman" w:hAnsi="Times New Roman" w:cs="Times New Roman"/>
                <w:sz w:val="24"/>
                <w:szCs w:val="24"/>
              </w:rPr>
              <w:t>Nuolat</w:t>
            </w:r>
          </w:p>
        </w:tc>
        <w:tc>
          <w:tcPr>
            <w:tcW w:w="3261" w:type="dxa"/>
          </w:tcPr>
          <w:p w14:paraId="63974533" w14:textId="66AE82F4" w:rsidR="00C348A5" w:rsidRDefault="00FE28D5" w:rsidP="004458B3">
            <w:pPr>
              <w:jc w:val="both"/>
              <w:rPr>
                <w:rFonts w:ascii="Times New Roman" w:hAnsi="Times New Roman" w:cs="Times New Roman"/>
                <w:sz w:val="24"/>
                <w:szCs w:val="24"/>
              </w:rPr>
            </w:pPr>
            <w:r>
              <w:rPr>
                <w:rFonts w:ascii="Times New Roman" w:hAnsi="Times New Roman" w:cs="Times New Roman"/>
                <w:sz w:val="24"/>
                <w:szCs w:val="24"/>
              </w:rPr>
              <w:t>Paviešinti visi teisės aktai.</w:t>
            </w:r>
          </w:p>
        </w:tc>
        <w:tc>
          <w:tcPr>
            <w:tcW w:w="2799" w:type="dxa"/>
          </w:tcPr>
          <w:p w14:paraId="3D469F40" w14:textId="4FE2CB4B" w:rsidR="00C348A5" w:rsidRPr="00177981" w:rsidRDefault="00C348A5" w:rsidP="004458B3">
            <w:pPr>
              <w:jc w:val="both"/>
              <w:rPr>
                <w:rFonts w:ascii="Times New Roman" w:hAnsi="Times New Roman" w:cs="Times New Roman"/>
                <w:sz w:val="24"/>
                <w:szCs w:val="24"/>
              </w:rPr>
            </w:pPr>
            <w:r w:rsidRPr="00177981">
              <w:rPr>
                <w:rFonts w:ascii="Times New Roman" w:hAnsi="Times New Roman" w:cs="Times New Roman"/>
                <w:sz w:val="24"/>
                <w:szCs w:val="24"/>
              </w:rPr>
              <w:t>Priimtų ir paskelbtų teisės aktų skaičiaus santykis</w:t>
            </w:r>
            <w:r w:rsidR="000A75EF">
              <w:rPr>
                <w:rFonts w:ascii="Times New Roman" w:hAnsi="Times New Roman" w:cs="Times New Roman"/>
                <w:sz w:val="24"/>
                <w:szCs w:val="24"/>
              </w:rPr>
              <w:t xml:space="preserve"> – 100 proc.</w:t>
            </w:r>
            <w:r w:rsidR="00D64F44">
              <w:rPr>
                <w:rFonts w:ascii="Times New Roman" w:hAnsi="Times New Roman" w:cs="Times New Roman"/>
                <w:sz w:val="24"/>
                <w:szCs w:val="24"/>
              </w:rPr>
              <w:t>,</w:t>
            </w:r>
            <w:r w:rsidR="00EF078D">
              <w:rPr>
                <w:rFonts w:ascii="Times New Roman" w:hAnsi="Times New Roman" w:cs="Times New Roman"/>
                <w:sz w:val="24"/>
                <w:szCs w:val="24"/>
              </w:rPr>
              <w:t xml:space="preserve"> (proc.).</w:t>
            </w:r>
          </w:p>
        </w:tc>
      </w:tr>
      <w:tr w:rsidR="00C348A5" w14:paraId="220D2918" w14:textId="77777777" w:rsidTr="001B7699">
        <w:trPr>
          <w:trHeight w:val="681"/>
        </w:trPr>
        <w:tc>
          <w:tcPr>
            <w:tcW w:w="15127" w:type="dxa"/>
            <w:gridSpan w:val="6"/>
            <w:shd w:val="clear" w:color="auto" w:fill="E2EFD9" w:themeFill="accent6" w:themeFillTint="33"/>
            <w:vAlign w:val="center"/>
          </w:tcPr>
          <w:p w14:paraId="44A2885A" w14:textId="6DF1C890" w:rsidR="00C348A5" w:rsidRPr="00B75B70" w:rsidRDefault="00C348A5" w:rsidP="00C348A5">
            <w:pPr>
              <w:jc w:val="center"/>
              <w:rPr>
                <w:rFonts w:ascii="Times New Roman" w:hAnsi="Times New Roman" w:cs="Times New Roman"/>
                <w:b/>
                <w:bCs/>
                <w:sz w:val="24"/>
                <w:szCs w:val="24"/>
              </w:rPr>
            </w:pPr>
            <w:r w:rsidRPr="00B75B70">
              <w:rPr>
                <w:rFonts w:ascii="Times New Roman" w:hAnsi="Times New Roman" w:cs="Times New Roman"/>
                <w:b/>
                <w:bCs/>
                <w:sz w:val="24"/>
                <w:szCs w:val="24"/>
              </w:rPr>
              <w:t>I</w:t>
            </w:r>
            <w:r w:rsidR="00896A97">
              <w:rPr>
                <w:rFonts w:ascii="Times New Roman" w:hAnsi="Times New Roman" w:cs="Times New Roman"/>
                <w:b/>
                <w:bCs/>
                <w:sz w:val="24"/>
                <w:szCs w:val="24"/>
              </w:rPr>
              <w:t>II</w:t>
            </w:r>
            <w:r w:rsidRPr="00B75B70">
              <w:rPr>
                <w:rFonts w:ascii="Times New Roman" w:hAnsi="Times New Roman" w:cs="Times New Roman"/>
                <w:b/>
                <w:bCs/>
                <w:sz w:val="24"/>
                <w:szCs w:val="24"/>
              </w:rPr>
              <w:t>. UŽDAVINYS</w:t>
            </w:r>
          </w:p>
          <w:p w14:paraId="7264DA07" w14:textId="5797EBF9" w:rsidR="001B7699" w:rsidRDefault="00C348A5" w:rsidP="001B7699">
            <w:pPr>
              <w:jc w:val="center"/>
              <w:rPr>
                <w:rFonts w:ascii="Times New Roman" w:hAnsi="Times New Roman" w:cs="Times New Roman"/>
                <w:sz w:val="24"/>
                <w:szCs w:val="24"/>
              </w:rPr>
            </w:pPr>
            <w:r>
              <w:rPr>
                <w:rFonts w:ascii="Times New Roman" w:hAnsi="Times New Roman" w:cs="Times New Roman"/>
                <w:sz w:val="24"/>
                <w:szCs w:val="24"/>
              </w:rPr>
              <w:t>G</w:t>
            </w:r>
            <w:r w:rsidRPr="00B75B70">
              <w:rPr>
                <w:rFonts w:ascii="Times New Roman" w:hAnsi="Times New Roman" w:cs="Times New Roman"/>
                <w:sz w:val="24"/>
                <w:szCs w:val="24"/>
              </w:rPr>
              <w:t>erinti administravimo kokybę, viešumą ir atskaitingumą visuomenei.</w:t>
            </w:r>
          </w:p>
        </w:tc>
      </w:tr>
      <w:tr w:rsidR="00EF078D" w14:paraId="789F1C49" w14:textId="77777777" w:rsidTr="00E417CC">
        <w:tc>
          <w:tcPr>
            <w:tcW w:w="577" w:type="dxa"/>
            <w:vAlign w:val="center"/>
          </w:tcPr>
          <w:p w14:paraId="6DEE3C95" w14:textId="145DDF77" w:rsidR="00C348A5" w:rsidRDefault="009E70CE" w:rsidP="00C348A5">
            <w:pPr>
              <w:rPr>
                <w:rFonts w:ascii="Times New Roman" w:hAnsi="Times New Roman" w:cs="Times New Roman"/>
                <w:sz w:val="24"/>
                <w:szCs w:val="24"/>
              </w:rPr>
            </w:pPr>
            <w:r>
              <w:rPr>
                <w:rFonts w:ascii="Times New Roman" w:hAnsi="Times New Roman" w:cs="Times New Roman"/>
                <w:sz w:val="24"/>
                <w:szCs w:val="24"/>
              </w:rPr>
              <w:t>3</w:t>
            </w:r>
            <w:r w:rsidR="00C348A5">
              <w:rPr>
                <w:rFonts w:ascii="Times New Roman" w:hAnsi="Times New Roman" w:cs="Times New Roman"/>
                <w:sz w:val="24"/>
                <w:szCs w:val="24"/>
              </w:rPr>
              <w:t>.1.</w:t>
            </w:r>
          </w:p>
        </w:tc>
        <w:tc>
          <w:tcPr>
            <w:tcW w:w="3954" w:type="dxa"/>
          </w:tcPr>
          <w:p w14:paraId="6797092D" w14:textId="57D35785" w:rsidR="00C348A5" w:rsidRDefault="00C348A5" w:rsidP="00C43516">
            <w:pPr>
              <w:jc w:val="both"/>
              <w:rPr>
                <w:rFonts w:ascii="Times New Roman" w:hAnsi="Times New Roman" w:cs="Times New Roman"/>
                <w:sz w:val="24"/>
                <w:szCs w:val="24"/>
              </w:rPr>
            </w:pPr>
            <w:r>
              <w:rPr>
                <w:rFonts w:ascii="Times New Roman" w:hAnsi="Times New Roman" w:cs="Times New Roman"/>
                <w:sz w:val="24"/>
                <w:szCs w:val="24"/>
              </w:rPr>
              <w:t>Kauno regiono plėtros tarybos</w:t>
            </w:r>
            <w:r w:rsidRPr="009854E6">
              <w:rPr>
                <w:rFonts w:ascii="Times New Roman" w:hAnsi="Times New Roman" w:cs="Times New Roman"/>
                <w:sz w:val="24"/>
                <w:szCs w:val="24"/>
              </w:rPr>
              <w:t xml:space="preserve"> interneto svetainėje pateikti ir nuolat atnaujinti informaciją apie visuomenei svarbius projektus, dėl kurių</w:t>
            </w:r>
            <w:r>
              <w:rPr>
                <w:rFonts w:ascii="Times New Roman" w:hAnsi="Times New Roman" w:cs="Times New Roman"/>
                <w:sz w:val="24"/>
                <w:szCs w:val="24"/>
              </w:rPr>
              <w:t xml:space="preserve"> Kauno </w:t>
            </w:r>
            <w:r>
              <w:rPr>
                <w:rFonts w:ascii="Times New Roman" w:hAnsi="Times New Roman" w:cs="Times New Roman"/>
                <w:sz w:val="24"/>
                <w:szCs w:val="24"/>
              </w:rPr>
              <w:lastRenderedPageBreak/>
              <w:t>regiono plėtros tarybos</w:t>
            </w:r>
            <w:r w:rsidRPr="009854E6">
              <w:rPr>
                <w:rFonts w:ascii="Times New Roman" w:hAnsi="Times New Roman" w:cs="Times New Roman"/>
                <w:sz w:val="24"/>
                <w:szCs w:val="24"/>
              </w:rPr>
              <w:t xml:space="preserve"> organai priima sprendimą</w:t>
            </w:r>
            <w:r>
              <w:rPr>
                <w:rFonts w:ascii="Times New Roman" w:hAnsi="Times New Roman" w:cs="Times New Roman"/>
                <w:sz w:val="24"/>
                <w:szCs w:val="24"/>
              </w:rPr>
              <w:t>.</w:t>
            </w:r>
          </w:p>
        </w:tc>
        <w:tc>
          <w:tcPr>
            <w:tcW w:w="2835" w:type="dxa"/>
          </w:tcPr>
          <w:p w14:paraId="2847F6AA" w14:textId="620196FE" w:rsidR="00C348A5" w:rsidRDefault="00C348A5" w:rsidP="00C43516">
            <w:pPr>
              <w:jc w:val="both"/>
              <w:rPr>
                <w:rFonts w:ascii="Times New Roman" w:hAnsi="Times New Roman" w:cs="Times New Roman"/>
                <w:sz w:val="24"/>
                <w:szCs w:val="24"/>
              </w:rPr>
            </w:pPr>
            <w:r>
              <w:rPr>
                <w:rFonts w:ascii="Times New Roman" w:hAnsi="Times New Roman" w:cs="Times New Roman"/>
                <w:sz w:val="24"/>
                <w:szCs w:val="24"/>
              </w:rPr>
              <w:lastRenderedPageBreak/>
              <w:t>A</w:t>
            </w:r>
            <w:r w:rsidRPr="009854E6">
              <w:rPr>
                <w:rFonts w:ascii="Times New Roman" w:hAnsi="Times New Roman" w:cs="Times New Roman"/>
                <w:sz w:val="24"/>
                <w:szCs w:val="24"/>
              </w:rPr>
              <w:t>dministracijos</w:t>
            </w:r>
            <w:r>
              <w:rPr>
                <w:rFonts w:ascii="Times New Roman" w:hAnsi="Times New Roman" w:cs="Times New Roman"/>
                <w:sz w:val="24"/>
                <w:szCs w:val="24"/>
              </w:rPr>
              <w:t xml:space="preserve"> </w:t>
            </w:r>
            <w:r w:rsidRPr="009854E6">
              <w:rPr>
                <w:rFonts w:ascii="Times New Roman" w:hAnsi="Times New Roman" w:cs="Times New Roman"/>
                <w:sz w:val="24"/>
                <w:szCs w:val="24"/>
              </w:rPr>
              <w:t>darbuotojas, atsakingas už informacijos teikimą</w:t>
            </w:r>
          </w:p>
        </w:tc>
        <w:tc>
          <w:tcPr>
            <w:tcW w:w="1701" w:type="dxa"/>
          </w:tcPr>
          <w:p w14:paraId="6BCEA023" w14:textId="078DE955" w:rsidR="00C348A5" w:rsidRDefault="00C87C3C" w:rsidP="00C43516">
            <w:pPr>
              <w:jc w:val="both"/>
              <w:rPr>
                <w:rFonts w:ascii="Times New Roman" w:hAnsi="Times New Roman" w:cs="Times New Roman"/>
                <w:sz w:val="24"/>
                <w:szCs w:val="24"/>
              </w:rPr>
            </w:pPr>
            <w:r>
              <w:rPr>
                <w:rFonts w:ascii="Times New Roman" w:hAnsi="Times New Roman" w:cs="Times New Roman"/>
                <w:sz w:val="24"/>
                <w:szCs w:val="24"/>
              </w:rPr>
              <w:t>Nuolat</w:t>
            </w:r>
          </w:p>
        </w:tc>
        <w:tc>
          <w:tcPr>
            <w:tcW w:w="3261" w:type="dxa"/>
          </w:tcPr>
          <w:p w14:paraId="70E24A62" w14:textId="40942B82" w:rsidR="00C348A5" w:rsidRDefault="009B67F5" w:rsidP="00C43516">
            <w:pPr>
              <w:jc w:val="both"/>
              <w:rPr>
                <w:rFonts w:ascii="Times New Roman" w:hAnsi="Times New Roman" w:cs="Times New Roman"/>
                <w:sz w:val="24"/>
                <w:szCs w:val="24"/>
              </w:rPr>
            </w:pPr>
            <w:r>
              <w:rPr>
                <w:rFonts w:ascii="Times New Roman" w:hAnsi="Times New Roman" w:cs="Times New Roman"/>
                <w:sz w:val="24"/>
                <w:szCs w:val="24"/>
              </w:rPr>
              <w:t xml:space="preserve">Informuota visuomenė apie svarbius visuomenei projektus, dėl kurių priimti sprendimai. </w:t>
            </w:r>
          </w:p>
        </w:tc>
        <w:tc>
          <w:tcPr>
            <w:tcW w:w="2799" w:type="dxa"/>
          </w:tcPr>
          <w:p w14:paraId="344C928E" w14:textId="3EFB69F8" w:rsidR="00C348A5" w:rsidRDefault="00C348A5" w:rsidP="00C43516">
            <w:pPr>
              <w:jc w:val="both"/>
              <w:rPr>
                <w:rFonts w:ascii="Times New Roman" w:hAnsi="Times New Roman" w:cs="Times New Roman"/>
                <w:sz w:val="24"/>
                <w:szCs w:val="24"/>
              </w:rPr>
            </w:pPr>
            <w:r w:rsidRPr="00B66810">
              <w:rPr>
                <w:rFonts w:ascii="Times New Roman" w:hAnsi="Times New Roman" w:cs="Times New Roman"/>
                <w:sz w:val="24"/>
                <w:szCs w:val="24"/>
              </w:rPr>
              <w:t>Paskelbtų pranešimų, straipsnių, sprendimų apie visuomenei svarbius projektus, skaičius.</w:t>
            </w:r>
          </w:p>
        </w:tc>
      </w:tr>
      <w:tr w:rsidR="00EF078D" w14:paraId="0BC34D75" w14:textId="77777777" w:rsidTr="00E417CC">
        <w:tc>
          <w:tcPr>
            <w:tcW w:w="577" w:type="dxa"/>
            <w:vAlign w:val="center"/>
          </w:tcPr>
          <w:p w14:paraId="7F2642AF" w14:textId="2CFC8B71" w:rsidR="00EF078D" w:rsidRDefault="009E70CE" w:rsidP="00C348A5">
            <w:pPr>
              <w:rPr>
                <w:rFonts w:ascii="Times New Roman" w:hAnsi="Times New Roman" w:cs="Times New Roman"/>
                <w:sz w:val="24"/>
                <w:szCs w:val="24"/>
              </w:rPr>
            </w:pPr>
            <w:r>
              <w:rPr>
                <w:rFonts w:ascii="Times New Roman" w:hAnsi="Times New Roman" w:cs="Times New Roman"/>
                <w:sz w:val="24"/>
                <w:szCs w:val="24"/>
              </w:rPr>
              <w:t>3</w:t>
            </w:r>
            <w:r w:rsidR="00EF078D">
              <w:rPr>
                <w:rFonts w:ascii="Times New Roman" w:hAnsi="Times New Roman" w:cs="Times New Roman"/>
                <w:sz w:val="24"/>
                <w:szCs w:val="24"/>
              </w:rPr>
              <w:t>.2.</w:t>
            </w:r>
          </w:p>
        </w:tc>
        <w:tc>
          <w:tcPr>
            <w:tcW w:w="3954" w:type="dxa"/>
          </w:tcPr>
          <w:p w14:paraId="79D9240A" w14:textId="7CB045B8" w:rsidR="00EF078D" w:rsidRDefault="00EF078D" w:rsidP="00C43516">
            <w:pPr>
              <w:jc w:val="both"/>
              <w:rPr>
                <w:rFonts w:ascii="Times New Roman" w:hAnsi="Times New Roman" w:cs="Times New Roman"/>
                <w:sz w:val="24"/>
                <w:szCs w:val="24"/>
              </w:rPr>
            </w:pPr>
            <w:r>
              <w:rPr>
                <w:rFonts w:ascii="Times New Roman" w:hAnsi="Times New Roman" w:cs="Times New Roman"/>
                <w:sz w:val="24"/>
                <w:szCs w:val="24"/>
              </w:rPr>
              <w:t>Kauno regiono plėtros tarybos interneto svetainėje paskelbti korupcijos pasireiškimo tikimybės nustatymo išvadą.</w:t>
            </w:r>
          </w:p>
        </w:tc>
        <w:tc>
          <w:tcPr>
            <w:tcW w:w="2835" w:type="dxa"/>
          </w:tcPr>
          <w:p w14:paraId="1A488633" w14:textId="3310ABB9" w:rsidR="00EF078D" w:rsidRDefault="00EF078D" w:rsidP="00C43516">
            <w:pPr>
              <w:jc w:val="both"/>
              <w:rPr>
                <w:rFonts w:ascii="Times New Roman" w:hAnsi="Times New Roman" w:cs="Times New Roman"/>
                <w:sz w:val="24"/>
                <w:szCs w:val="24"/>
              </w:rPr>
            </w:pPr>
            <w:r w:rsidRPr="00EF078D">
              <w:rPr>
                <w:rFonts w:ascii="Times New Roman" w:hAnsi="Times New Roman" w:cs="Times New Roman"/>
                <w:sz w:val="24"/>
                <w:szCs w:val="24"/>
              </w:rPr>
              <w:t>Administracijos darbuotojas, atsakingas už informacijos teikimą</w:t>
            </w:r>
          </w:p>
        </w:tc>
        <w:tc>
          <w:tcPr>
            <w:tcW w:w="1701" w:type="dxa"/>
          </w:tcPr>
          <w:p w14:paraId="6B512206" w14:textId="61BF9341" w:rsidR="00EF078D" w:rsidRDefault="00526DE2" w:rsidP="00C43516">
            <w:pPr>
              <w:jc w:val="both"/>
              <w:rPr>
                <w:rFonts w:ascii="Times New Roman" w:hAnsi="Times New Roman" w:cs="Times New Roman"/>
                <w:sz w:val="24"/>
                <w:szCs w:val="24"/>
              </w:rPr>
            </w:pPr>
            <w:r>
              <w:rPr>
                <w:rFonts w:ascii="Times New Roman" w:hAnsi="Times New Roman" w:cs="Times New Roman"/>
                <w:sz w:val="24"/>
                <w:szCs w:val="24"/>
              </w:rPr>
              <w:t>Per  5 d. d. nuo išvados patvirtinimo</w:t>
            </w:r>
          </w:p>
        </w:tc>
        <w:tc>
          <w:tcPr>
            <w:tcW w:w="3261" w:type="dxa"/>
          </w:tcPr>
          <w:p w14:paraId="229335AB" w14:textId="2CA8E81D" w:rsidR="00EF078D" w:rsidRDefault="009040E7" w:rsidP="00C43516">
            <w:pPr>
              <w:jc w:val="both"/>
              <w:rPr>
                <w:rFonts w:ascii="Times New Roman" w:hAnsi="Times New Roman" w:cs="Times New Roman"/>
                <w:sz w:val="24"/>
                <w:szCs w:val="24"/>
              </w:rPr>
            </w:pPr>
            <w:r>
              <w:rPr>
                <w:rFonts w:ascii="Times New Roman" w:hAnsi="Times New Roman" w:cs="Times New Roman"/>
                <w:sz w:val="24"/>
                <w:szCs w:val="24"/>
              </w:rPr>
              <w:t>Informuota visuomenė apie atliktus korupcijos pasireiškimo tikimybės vertinimus.</w:t>
            </w:r>
          </w:p>
        </w:tc>
        <w:tc>
          <w:tcPr>
            <w:tcW w:w="2799" w:type="dxa"/>
          </w:tcPr>
          <w:p w14:paraId="047EB3C5" w14:textId="3F405225" w:rsidR="00EF078D" w:rsidRPr="006B7E6A" w:rsidRDefault="000A75EF" w:rsidP="00C43516">
            <w:pPr>
              <w:jc w:val="both"/>
              <w:rPr>
                <w:rFonts w:ascii="Times New Roman" w:hAnsi="Times New Roman" w:cs="Times New Roman"/>
                <w:sz w:val="24"/>
                <w:szCs w:val="24"/>
                <w:lang w:val="en-US"/>
              </w:rPr>
            </w:pPr>
            <w:r>
              <w:rPr>
                <w:rFonts w:ascii="Times New Roman" w:hAnsi="Times New Roman" w:cs="Times New Roman"/>
                <w:sz w:val="24"/>
                <w:szCs w:val="24"/>
              </w:rPr>
              <w:t xml:space="preserve">Patvirtintų ir paskelbtų </w:t>
            </w:r>
            <w:r w:rsidRPr="000A75EF">
              <w:rPr>
                <w:rFonts w:ascii="Times New Roman" w:hAnsi="Times New Roman" w:cs="Times New Roman"/>
                <w:sz w:val="24"/>
                <w:szCs w:val="24"/>
              </w:rPr>
              <w:t>korupcijos pasireiškimo tikimybės nustatymo išvad</w:t>
            </w:r>
            <w:r>
              <w:rPr>
                <w:rFonts w:ascii="Times New Roman" w:hAnsi="Times New Roman" w:cs="Times New Roman"/>
                <w:sz w:val="24"/>
                <w:szCs w:val="24"/>
              </w:rPr>
              <w:t>ų skaičiaus santykis – 100 proc.</w:t>
            </w:r>
            <w:r w:rsidR="00D64F44">
              <w:rPr>
                <w:rFonts w:ascii="Times New Roman" w:hAnsi="Times New Roman" w:cs="Times New Roman"/>
                <w:sz w:val="24"/>
                <w:szCs w:val="24"/>
              </w:rPr>
              <w:t>,</w:t>
            </w:r>
            <w:r>
              <w:rPr>
                <w:rFonts w:ascii="Times New Roman" w:hAnsi="Times New Roman" w:cs="Times New Roman"/>
                <w:sz w:val="24"/>
                <w:szCs w:val="24"/>
              </w:rPr>
              <w:t xml:space="preserve"> (proc.)</w:t>
            </w:r>
            <w:r w:rsidR="00D64F44">
              <w:rPr>
                <w:rFonts w:ascii="Times New Roman" w:hAnsi="Times New Roman" w:cs="Times New Roman"/>
                <w:sz w:val="24"/>
                <w:szCs w:val="24"/>
              </w:rPr>
              <w:t>.</w:t>
            </w:r>
          </w:p>
        </w:tc>
      </w:tr>
      <w:tr w:rsidR="00C348A5" w14:paraId="4E86EDF4" w14:textId="77777777" w:rsidTr="001B7699">
        <w:trPr>
          <w:trHeight w:val="734"/>
        </w:trPr>
        <w:tc>
          <w:tcPr>
            <w:tcW w:w="15127" w:type="dxa"/>
            <w:gridSpan w:val="6"/>
            <w:shd w:val="clear" w:color="auto" w:fill="E2EFD9" w:themeFill="accent6" w:themeFillTint="33"/>
            <w:vAlign w:val="center"/>
          </w:tcPr>
          <w:p w14:paraId="5FBC4188" w14:textId="6FA81E51" w:rsidR="00C348A5" w:rsidRPr="005E4936" w:rsidRDefault="00896A97" w:rsidP="00C348A5">
            <w:pPr>
              <w:jc w:val="center"/>
              <w:rPr>
                <w:rFonts w:ascii="Times New Roman" w:hAnsi="Times New Roman" w:cs="Times New Roman"/>
                <w:b/>
                <w:bCs/>
                <w:sz w:val="24"/>
                <w:szCs w:val="24"/>
              </w:rPr>
            </w:pPr>
            <w:r>
              <w:rPr>
                <w:rFonts w:ascii="Times New Roman" w:hAnsi="Times New Roman" w:cs="Times New Roman"/>
                <w:b/>
                <w:bCs/>
                <w:sz w:val="24"/>
                <w:szCs w:val="24"/>
              </w:rPr>
              <w:t>I</w:t>
            </w:r>
            <w:r w:rsidR="00C348A5">
              <w:rPr>
                <w:rFonts w:ascii="Times New Roman" w:hAnsi="Times New Roman" w:cs="Times New Roman"/>
                <w:b/>
                <w:bCs/>
                <w:sz w:val="24"/>
                <w:szCs w:val="24"/>
              </w:rPr>
              <w:t>V</w:t>
            </w:r>
            <w:r w:rsidR="00C348A5" w:rsidRPr="005E4936">
              <w:rPr>
                <w:rFonts w:ascii="Times New Roman" w:hAnsi="Times New Roman" w:cs="Times New Roman"/>
                <w:b/>
                <w:bCs/>
                <w:sz w:val="24"/>
                <w:szCs w:val="24"/>
              </w:rPr>
              <w:t>. UŽDAVINYS</w:t>
            </w:r>
          </w:p>
          <w:p w14:paraId="13E836B1" w14:textId="5195C34F" w:rsidR="00C348A5" w:rsidRDefault="00C348A5" w:rsidP="00C348A5">
            <w:pPr>
              <w:jc w:val="center"/>
              <w:rPr>
                <w:rFonts w:ascii="Times New Roman" w:hAnsi="Times New Roman" w:cs="Times New Roman"/>
                <w:sz w:val="24"/>
                <w:szCs w:val="24"/>
              </w:rPr>
            </w:pPr>
            <w:r>
              <w:rPr>
                <w:rFonts w:ascii="Times New Roman" w:hAnsi="Times New Roman" w:cs="Times New Roman"/>
                <w:sz w:val="24"/>
                <w:szCs w:val="24"/>
              </w:rPr>
              <w:t>S</w:t>
            </w:r>
            <w:r w:rsidRPr="00B75B70">
              <w:rPr>
                <w:rFonts w:ascii="Times New Roman" w:hAnsi="Times New Roman" w:cs="Times New Roman"/>
                <w:sz w:val="24"/>
                <w:szCs w:val="24"/>
              </w:rPr>
              <w:t>iekti, kad</w:t>
            </w:r>
            <w:r w:rsidR="00724FCE">
              <w:rPr>
                <w:rFonts w:ascii="Times New Roman" w:hAnsi="Times New Roman" w:cs="Times New Roman"/>
                <w:sz w:val="24"/>
                <w:szCs w:val="24"/>
              </w:rPr>
              <w:t xml:space="preserve"> Kauno regiono plėtros taryboje</w:t>
            </w:r>
            <w:r w:rsidRPr="00B75B70">
              <w:rPr>
                <w:rFonts w:ascii="Times New Roman" w:hAnsi="Times New Roman" w:cs="Times New Roman"/>
                <w:sz w:val="24"/>
                <w:szCs w:val="24"/>
              </w:rPr>
              <w:t xml:space="preserve"> būtų vykdoma viešųjų ir privačių interesų derinimo prevencija.</w:t>
            </w:r>
          </w:p>
        </w:tc>
      </w:tr>
      <w:tr w:rsidR="00EF078D" w14:paraId="74363B0A" w14:textId="77777777" w:rsidTr="007C6414">
        <w:tc>
          <w:tcPr>
            <w:tcW w:w="577" w:type="dxa"/>
            <w:vAlign w:val="center"/>
          </w:tcPr>
          <w:p w14:paraId="296398B0" w14:textId="5259F583" w:rsidR="00C348A5" w:rsidRDefault="009E70CE" w:rsidP="00C348A5">
            <w:pPr>
              <w:rPr>
                <w:rFonts w:ascii="Times New Roman" w:hAnsi="Times New Roman" w:cs="Times New Roman"/>
                <w:sz w:val="24"/>
                <w:szCs w:val="24"/>
              </w:rPr>
            </w:pPr>
            <w:r>
              <w:rPr>
                <w:rFonts w:ascii="Times New Roman" w:hAnsi="Times New Roman" w:cs="Times New Roman"/>
                <w:sz w:val="24"/>
                <w:szCs w:val="24"/>
              </w:rPr>
              <w:t>4</w:t>
            </w:r>
            <w:r w:rsidR="00C348A5">
              <w:rPr>
                <w:rFonts w:ascii="Times New Roman" w:hAnsi="Times New Roman" w:cs="Times New Roman"/>
                <w:sz w:val="24"/>
                <w:szCs w:val="24"/>
              </w:rPr>
              <w:t>.1.</w:t>
            </w:r>
          </w:p>
        </w:tc>
        <w:tc>
          <w:tcPr>
            <w:tcW w:w="3954" w:type="dxa"/>
          </w:tcPr>
          <w:p w14:paraId="6CE552C1" w14:textId="4A9DD15D" w:rsidR="00C348A5" w:rsidRDefault="00C348A5" w:rsidP="007C6414">
            <w:pPr>
              <w:jc w:val="both"/>
              <w:rPr>
                <w:rFonts w:ascii="Times New Roman" w:hAnsi="Times New Roman" w:cs="Times New Roman"/>
                <w:sz w:val="24"/>
                <w:szCs w:val="24"/>
              </w:rPr>
            </w:pPr>
            <w:r w:rsidRPr="00FF0A41">
              <w:rPr>
                <w:rFonts w:ascii="Times New Roman" w:hAnsi="Times New Roman" w:cs="Times New Roman"/>
                <w:sz w:val="24"/>
                <w:szCs w:val="24"/>
              </w:rPr>
              <w:t xml:space="preserve">Kontroliuoti, ar </w:t>
            </w:r>
            <w:r w:rsidR="00EE193C">
              <w:rPr>
                <w:rFonts w:ascii="Times New Roman" w:hAnsi="Times New Roman" w:cs="Times New Roman"/>
                <w:sz w:val="24"/>
                <w:szCs w:val="24"/>
              </w:rPr>
              <w:t>asmenys</w:t>
            </w:r>
            <w:r w:rsidRPr="00FF0A41">
              <w:rPr>
                <w:rFonts w:ascii="Times New Roman" w:hAnsi="Times New Roman" w:cs="Times New Roman"/>
                <w:sz w:val="24"/>
                <w:szCs w:val="24"/>
              </w:rPr>
              <w:t xml:space="preserve">, kurie turi deklaruoti viešuosius ir privačius interesus, laiku ir tinkamai pateikia privačių interesų deklaracijas.  </w:t>
            </w:r>
          </w:p>
        </w:tc>
        <w:tc>
          <w:tcPr>
            <w:tcW w:w="2835" w:type="dxa"/>
          </w:tcPr>
          <w:p w14:paraId="34A4A682" w14:textId="6D518B57" w:rsidR="00C348A5" w:rsidRDefault="00C348A5" w:rsidP="00C348A5">
            <w:pPr>
              <w:jc w:val="both"/>
              <w:rPr>
                <w:rFonts w:ascii="Times New Roman" w:hAnsi="Times New Roman" w:cs="Times New Roman"/>
                <w:sz w:val="24"/>
                <w:szCs w:val="24"/>
              </w:rPr>
            </w:pPr>
            <w:r>
              <w:rPr>
                <w:rFonts w:ascii="Times New Roman" w:hAnsi="Times New Roman" w:cs="Times New Roman"/>
                <w:sz w:val="24"/>
                <w:szCs w:val="24"/>
              </w:rPr>
              <w:t>K</w:t>
            </w:r>
            <w:r w:rsidRPr="006D41B0">
              <w:rPr>
                <w:rFonts w:ascii="Times New Roman" w:hAnsi="Times New Roman" w:cs="Times New Roman"/>
                <w:sz w:val="24"/>
                <w:szCs w:val="24"/>
              </w:rPr>
              <w:t xml:space="preserve">olegijos nariai, </w:t>
            </w:r>
            <w:r w:rsidR="00EE193C">
              <w:rPr>
                <w:rFonts w:ascii="Times New Roman" w:hAnsi="Times New Roman" w:cs="Times New Roman"/>
                <w:sz w:val="24"/>
                <w:szCs w:val="24"/>
              </w:rPr>
              <w:t>A</w:t>
            </w:r>
            <w:r w:rsidR="00EE193C" w:rsidRPr="006D41B0">
              <w:rPr>
                <w:rFonts w:ascii="Times New Roman" w:hAnsi="Times New Roman" w:cs="Times New Roman"/>
                <w:sz w:val="24"/>
                <w:szCs w:val="24"/>
              </w:rPr>
              <w:t>dministracijos darbuotojas, atsakingas už</w:t>
            </w:r>
            <w:r w:rsidR="00EE193C">
              <w:rPr>
                <w:rFonts w:ascii="Times New Roman" w:hAnsi="Times New Roman" w:cs="Times New Roman"/>
                <w:sz w:val="24"/>
                <w:szCs w:val="24"/>
              </w:rPr>
              <w:t xml:space="preserve"> </w:t>
            </w:r>
            <w:r w:rsidR="002F1014" w:rsidRPr="002F1014">
              <w:rPr>
                <w:rFonts w:ascii="Times New Roman" w:hAnsi="Times New Roman" w:cs="Times New Roman"/>
                <w:sz w:val="24"/>
                <w:szCs w:val="24"/>
              </w:rPr>
              <w:t>viešųjų ir privačių interesų derinimo įstatymo nuostatų laikymosi kontrolę</w:t>
            </w:r>
          </w:p>
        </w:tc>
        <w:tc>
          <w:tcPr>
            <w:tcW w:w="1701" w:type="dxa"/>
          </w:tcPr>
          <w:p w14:paraId="2B948E63" w14:textId="47B0E825" w:rsidR="00C348A5" w:rsidRDefault="00921DEF" w:rsidP="00C348A5">
            <w:pPr>
              <w:rPr>
                <w:rFonts w:ascii="Times New Roman" w:hAnsi="Times New Roman" w:cs="Times New Roman"/>
                <w:sz w:val="24"/>
                <w:szCs w:val="24"/>
              </w:rPr>
            </w:pPr>
            <w:r>
              <w:rPr>
                <w:rFonts w:ascii="Times New Roman" w:hAnsi="Times New Roman" w:cs="Times New Roman"/>
                <w:sz w:val="24"/>
                <w:szCs w:val="24"/>
              </w:rPr>
              <w:t>Kasmet</w:t>
            </w:r>
            <w:r w:rsidRPr="00921DEF">
              <w:rPr>
                <w:rFonts w:ascii="Times New Roman" w:hAnsi="Times New Roman" w:cs="Times New Roman"/>
                <w:sz w:val="24"/>
                <w:szCs w:val="24"/>
              </w:rPr>
              <w:t xml:space="preserve"> iki liepos 31 d. ir   gruodžio 31 d.</w:t>
            </w:r>
          </w:p>
        </w:tc>
        <w:tc>
          <w:tcPr>
            <w:tcW w:w="3261" w:type="dxa"/>
          </w:tcPr>
          <w:p w14:paraId="7D27388A" w14:textId="14F77D75" w:rsidR="00C348A5" w:rsidRDefault="00F42455" w:rsidP="00EA65B6">
            <w:pPr>
              <w:jc w:val="both"/>
              <w:rPr>
                <w:rFonts w:ascii="Times New Roman" w:hAnsi="Times New Roman" w:cs="Times New Roman"/>
                <w:sz w:val="24"/>
                <w:szCs w:val="24"/>
              </w:rPr>
            </w:pPr>
            <w:r>
              <w:rPr>
                <w:rFonts w:ascii="Times New Roman" w:hAnsi="Times New Roman" w:cs="Times New Roman"/>
                <w:sz w:val="24"/>
                <w:szCs w:val="24"/>
              </w:rPr>
              <w:t xml:space="preserve">Pateiktos viešųjų ir privačių interesų deklaracijos ir taip kontroliuojamos korupcinio pobūdžio apraiškos. </w:t>
            </w:r>
          </w:p>
        </w:tc>
        <w:tc>
          <w:tcPr>
            <w:tcW w:w="2799" w:type="dxa"/>
          </w:tcPr>
          <w:p w14:paraId="64B0F866" w14:textId="77E5D308" w:rsidR="00C348A5" w:rsidRDefault="00C348A5" w:rsidP="00EA65B6">
            <w:pPr>
              <w:jc w:val="both"/>
              <w:rPr>
                <w:rFonts w:ascii="Times New Roman" w:hAnsi="Times New Roman" w:cs="Times New Roman"/>
                <w:sz w:val="24"/>
                <w:szCs w:val="24"/>
              </w:rPr>
            </w:pPr>
            <w:r w:rsidRPr="006D41B0">
              <w:rPr>
                <w:rFonts w:ascii="Times New Roman" w:hAnsi="Times New Roman" w:cs="Times New Roman"/>
                <w:sz w:val="24"/>
                <w:szCs w:val="24"/>
              </w:rPr>
              <w:t xml:space="preserve">Privačius interesus laiku deklaravusių </w:t>
            </w:r>
            <w:r w:rsidR="00EE193C">
              <w:rPr>
                <w:rFonts w:ascii="Times New Roman" w:hAnsi="Times New Roman" w:cs="Times New Roman"/>
                <w:sz w:val="24"/>
                <w:szCs w:val="24"/>
              </w:rPr>
              <w:t>asmenų</w:t>
            </w:r>
            <w:r w:rsidRPr="006D41B0">
              <w:rPr>
                <w:rFonts w:ascii="Times New Roman" w:hAnsi="Times New Roman" w:cs="Times New Roman"/>
                <w:sz w:val="24"/>
                <w:szCs w:val="24"/>
              </w:rPr>
              <w:t>, 100 proc.</w:t>
            </w:r>
          </w:p>
        </w:tc>
      </w:tr>
      <w:tr w:rsidR="00EF078D" w14:paraId="542F0709" w14:textId="77777777" w:rsidTr="007C6414">
        <w:tc>
          <w:tcPr>
            <w:tcW w:w="577" w:type="dxa"/>
            <w:vAlign w:val="center"/>
          </w:tcPr>
          <w:p w14:paraId="5F83F49A" w14:textId="27C50194" w:rsidR="00C348A5" w:rsidRDefault="009E70CE" w:rsidP="00C348A5">
            <w:pPr>
              <w:rPr>
                <w:rFonts w:ascii="Times New Roman" w:hAnsi="Times New Roman" w:cs="Times New Roman"/>
                <w:sz w:val="24"/>
                <w:szCs w:val="24"/>
              </w:rPr>
            </w:pPr>
            <w:r>
              <w:rPr>
                <w:rFonts w:ascii="Times New Roman" w:hAnsi="Times New Roman" w:cs="Times New Roman"/>
                <w:sz w:val="24"/>
                <w:szCs w:val="24"/>
              </w:rPr>
              <w:t>4</w:t>
            </w:r>
            <w:r w:rsidR="00C348A5">
              <w:rPr>
                <w:rFonts w:ascii="Times New Roman" w:hAnsi="Times New Roman" w:cs="Times New Roman"/>
                <w:sz w:val="24"/>
                <w:szCs w:val="24"/>
              </w:rPr>
              <w:t>.2.</w:t>
            </w:r>
          </w:p>
        </w:tc>
        <w:tc>
          <w:tcPr>
            <w:tcW w:w="3954" w:type="dxa"/>
          </w:tcPr>
          <w:p w14:paraId="644BAF74" w14:textId="4953F2EE" w:rsidR="00C348A5" w:rsidRDefault="00C348A5" w:rsidP="007C6414">
            <w:pPr>
              <w:jc w:val="both"/>
              <w:rPr>
                <w:rFonts w:ascii="Times New Roman" w:hAnsi="Times New Roman" w:cs="Times New Roman"/>
                <w:sz w:val="24"/>
                <w:szCs w:val="24"/>
              </w:rPr>
            </w:pPr>
            <w:r w:rsidRPr="00FF0A41">
              <w:rPr>
                <w:rFonts w:ascii="Times New Roman" w:hAnsi="Times New Roman" w:cs="Times New Roman"/>
                <w:sz w:val="24"/>
                <w:szCs w:val="24"/>
              </w:rPr>
              <w:t>Naujus</w:t>
            </w:r>
            <w:r>
              <w:rPr>
                <w:rFonts w:ascii="Times New Roman" w:hAnsi="Times New Roman" w:cs="Times New Roman"/>
                <w:sz w:val="24"/>
                <w:szCs w:val="24"/>
              </w:rPr>
              <w:t xml:space="preserve"> K</w:t>
            </w:r>
            <w:r w:rsidRPr="00FF0A41">
              <w:rPr>
                <w:rFonts w:ascii="Times New Roman" w:hAnsi="Times New Roman" w:cs="Times New Roman"/>
                <w:sz w:val="24"/>
                <w:szCs w:val="24"/>
              </w:rPr>
              <w:t>olegijos narius informuoti apie nusišalinimo būdus svarstant posėdžio klausimą, jeigu kiltų viešųjų ir privačiųjų interesų konfliktas.</w:t>
            </w:r>
          </w:p>
        </w:tc>
        <w:tc>
          <w:tcPr>
            <w:tcW w:w="2835" w:type="dxa"/>
          </w:tcPr>
          <w:p w14:paraId="4696EA7A" w14:textId="487DF07D" w:rsidR="00C348A5" w:rsidRDefault="00EE193C" w:rsidP="00C348A5">
            <w:pPr>
              <w:rPr>
                <w:rFonts w:ascii="Times New Roman" w:hAnsi="Times New Roman" w:cs="Times New Roman"/>
                <w:sz w:val="24"/>
                <w:szCs w:val="24"/>
              </w:rPr>
            </w:pPr>
            <w:r>
              <w:rPr>
                <w:rFonts w:ascii="Times New Roman" w:hAnsi="Times New Roman" w:cs="Times New Roman"/>
                <w:sz w:val="24"/>
                <w:szCs w:val="24"/>
              </w:rPr>
              <w:t>A</w:t>
            </w:r>
            <w:r w:rsidRPr="00C75595">
              <w:rPr>
                <w:rFonts w:ascii="Times New Roman" w:hAnsi="Times New Roman" w:cs="Times New Roman"/>
                <w:sz w:val="24"/>
                <w:szCs w:val="24"/>
              </w:rPr>
              <w:t>dministracijos darbuotojas, atsakingas už korupcijos prevenciją</w:t>
            </w:r>
            <w:r>
              <w:rPr>
                <w:rFonts w:ascii="Times New Roman" w:hAnsi="Times New Roman" w:cs="Times New Roman"/>
                <w:sz w:val="24"/>
                <w:szCs w:val="24"/>
              </w:rPr>
              <w:t xml:space="preserve"> </w:t>
            </w:r>
          </w:p>
        </w:tc>
        <w:tc>
          <w:tcPr>
            <w:tcW w:w="1701" w:type="dxa"/>
          </w:tcPr>
          <w:p w14:paraId="26AE3565" w14:textId="0421FB52" w:rsidR="00C348A5" w:rsidRDefault="00185904" w:rsidP="00C348A5">
            <w:pPr>
              <w:rPr>
                <w:rFonts w:ascii="Times New Roman" w:hAnsi="Times New Roman" w:cs="Times New Roman"/>
                <w:sz w:val="24"/>
                <w:szCs w:val="24"/>
              </w:rPr>
            </w:pPr>
            <w:r w:rsidRPr="00185904">
              <w:rPr>
                <w:rFonts w:ascii="Times New Roman" w:hAnsi="Times New Roman" w:cs="Times New Roman"/>
                <w:sz w:val="24"/>
                <w:szCs w:val="24"/>
              </w:rPr>
              <w:t>Patvirtinus,</w:t>
            </w:r>
            <w:r>
              <w:rPr>
                <w:rFonts w:ascii="Times New Roman" w:hAnsi="Times New Roman" w:cs="Times New Roman"/>
                <w:sz w:val="24"/>
                <w:szCs w:val="24"/>
              </w:rPr>
              <w:t xml:space="preserve"> </w:t>
            </w:r>
            <w:r w:rsidRPr="00185904">
              <w:rPr>
                <w:rFonts w:ascii="Times New Roman" w:hAnsi="Times New Roman" w:cs="Times New Roman"/>
                <w:sz w:val="24"/>
                <w:szCs w:val="24"/>
              </w:rPr>
              <w:t>pakeitus</w:t>
            </w:r>
            <w:r>
              <w:rPr>
                <w:rFonts w:ascii="Times New Roman" w:hAnsi="Times New Roman" w:cs="Times New Roman"/>
                <w:sz w:val="24"/>
                <w:szCs w:val="24"/>
              </w:rPr>
              <w:t xml:space="preserve"> K</w:t>
            </w:r>
            <w:r w:rsidRPr="00185904">
              <w:rPr>
                <w:rFonts w:ascii="Times New Roman" w:hAnsi="Times New Roman" w:cs="Times New Roman"/>
                <w:sz w:val="24"/>
                <w:szCs w:val="24"/>
              </w:rPr>
              <w:t>olegijos personalinę sudėtį</w:t>
            </w:r>
          </w:p>
        </w:tc>
        <w:tc>
          <w:tcPr>
            <w:tcW w:w="3261" w:type="dxa"/>
          </w:tcPr>
          <w:p w14:paraId="04432CD3" w14:textId="08EC6676" w:rsidR="00C348A5" w:rsidRDefault="00F42455" w:rsidP="00EA65B6">
            <w:pPr>
              <w:jc w:val="both"/>
              <w:rPr>
                <w:rFonts w:ascii="Times New Roman" w:hAnsi="Times New Roman" w:cs="Times New Roman"/>
                <w:sz w:val="24"/>
                <w:szCs w:val="24"/>
              </w:rPr>
            </w:pPr>
            <w:r>
              <w:rPr>
                <w:rFonts w:ascii="Times New Roman" w:hAnsi="Times New Roman" w:cs="Times New Roman"/>
                <w:sz w:val="24"/>
                <w:szCs w:val="24"/>
              </w:rPr>
              <w:t>Kolegijos nariai supažindinti su nusišalinimo būdais svarstant klausimus ir taip išvengiama viešųjų ir privačių interesų konfliktų.</w:t>
            </w:r>
          </w:p>
        </w:tc>
        <w:tc>
          <w:tcPr>
            <w:tcW w:w="2799" w:type="dxa"/>
          </w:tcPr>
          <w:p w14:paraId="201B58EC" w14:textId="68920CCD" w:rsidR="00C348A5" w:rsidRDefault="00C348A5" w:rsidP="00EA65B6">
            <w:pPr>
              <w:jc w:val="both"/>
              <w:rPr>
                <w:rFonts w:ascii="Times New Roman" w:hAnsi="Times New Roman" w:cs="Times New Roman"/>
                <w:sz w:val="24"/>
                <w:szCs w:val="24"/>
              </w:rPr>
            </w:pPr>
            <w:r w:rsidRPr="006D41B0">
              <w:rPr>
                <w:rFonts w:ascii="Times New Roman" w:hAnsi="Times New Roman" w:cs="Times New Roman"/>
                <w:sz w:val="24"/>
                <w:szCs w:val="24"/>
              </w:rPr>
              <w:t>Informuoti visi</w:t>
            </w:r>
            <w:r>
              <w:rPr>
                <w:rFonts w:ascii="Times New Roman" w:hAnsi="Times New Roman" w:cs="Times New Roman"/>
                <w:sz w:val="24"/>
                <w:szCs w:val="24"/>
              </w:rPr>
              <w:t xml:space="preserve"> K</w:t>
            </w:r>
            <w:r w:rsidRPr="006D41B0">
              <w:rPr>
                <w:rFonts w:ascii="Times New Roman" w:hAnsi="Times New Roman" w:cs="Times New Roman"/>
                <w:sz w:val="24"/>
                <w:szCs w:val="24"/>
              </w:rPr>
              <w:t>olegijos nariai, 100 proc.</w:t>
            </w:r>
          </w:p>
        </w:tc>
      </w:tr>
      <w:tr w:rsidR="00C348A5" w14:paraId="4972DD79" w14:textId="77777777" w:rsidTr="001B7699">
        <w:trPr>
          <w:trHeight w:val="749"/>
        </w:trPr>
        <w:tc>
          <w:tcPr>
            <w:tcW w:w="15127" w:type="dxa"/>
            <w:gridSpan w:val="6"/>
            <w:shd w:val="clear" w:color="auto" w:fill="E2EFD9" w:themeFill="accent6" w:themeFillTint="33"/>
            <w:vAlign w:val="center"/>
          </w:tcPr>
          <w:p w14:paraId="55C091D4" w14:textId="1F9FF9BF" w:rsidR="00C348A5" w:rsidRPr="009C170D" w:rsidRDefault="00C348A5" w:rsidP="00C348A5">
            <w:pPr>
              <w:jc w:val="center"/>
              <w:rPr>
                <w:rFonts w:ascii="Times New Roman" w:hAnsi="Times New Roman" w:cs="Times New Roman"/>
                <w:b/>
                <w:bCs/>
                <w:sz w:val="24"/>
                <w:szCs w:val="24"/>
              </w:rPr>
            </w:pPr>
            <w:r>
              <w:rPr>
                <w:rFonts w:ascii="Times New Roman" w:hAnsi="Times New Roman" w:cs="Times New Roman"/>
                <w:b/>
                <w:bCs/>
                <w:sz w:val="24"/>
                <w:szCs w:val="24"/>
              </w:rPr>
              <w:t>V</w:t>
            </w:r>
            <w:r w:rsidRPr="009C170D">
              <w:rPr>
                <w:rFonts w:ascii="Times New Roman" w:hAnsi="Times New Roman" w:cs="Times New Roman"/>
                <w:b/>
                <w:bCs/>
                <w:sz w:val="24"/>
                <w:szCs w:val="24"/>
              </w:rPr>
              <w:t>. UŽDAVINYS</w:t>
            </w:r>
          </w:p>
          <w:p w14:paraId="3F9B720B" w14:textId="49644942" w:rsidR="00C348A5" w:rsidRDefault="00A9702E" w:rsidP="00C348A5">
            <w:pPr>
              <w:jc w:val="center"/>
              <w:rPr>
                <w:rFonts w:ascii="Times New Roman" w:hAnsi="Times New Roman" w:cs="Times New Roman"/>
                <w:sz w:val="24"/>
                <w:szCs w:val="24"/>
              </w:rPr>
            </w:pPr>
            <w:r>
              <w:rPr>
                <w:rFonts w:ascii="Times New Roman" w:hAnsi="Times New Roman" w:cs="Times New Roman"/>
                <w:sz w:val="24"/>
                <w:szCs w:val="24"/>
              </w:rPr>
              <w:t>S</w:t>
            </w:r>
            <w:r w:rsidR="00C348A5" w:rsidRPr="009C170D">
              <w:rPr>
                <w:rFonts w:ascii="Times New Roman" w:hAnsi="Times New Roman" w:cs="Times New Roman"/>
                <w:sz w:val="24"/>
                <w:szCs w:val="24"/>
              </w:rPr>
              <w:t xml:space="preserve">iekti, kad </w:t>
            </w:r>
            <w:r w:rsidR="00C348A5">
              <w:rPr>
                <w:rFonts w:ascii="Times New Roman" w:hAnsi="Times New Roman" w:cs="Times New Roman"/>
                <w:sz w:val="24"/>
                <w:szCs w:val="24"/>
              </w:rPr>
              <w:t>Kauno regiono plėtros taryboje</w:t>
            </w:r>
            <w:r w:rsidR="00C348A5" w:rsidRPr="009C170D">
              <w:rPr>
                <w:rFonts w:ascii="Times New Roman" w:hAnsi="Times New Roman" w:cs="Times New Roman"/>
                <w:sz w:val="24"/>
                <w:szCs w:val="24"/>
              </w:rPr>
              <w:t xml:space="preserve"> būtų galimybė informuoti apie korupcinio pobūdžio pažeidimus.</w:t>
            </w:r>
          </w:p>
        </w:tc>
      </w:tr>
      <w:tr w:rsidR="00EF078D" w14:paraId="266BF1A6" w14:textId="77777777" w:rsidTr="00E417CC">
        <w:tc>
          <w:tcPr>
            <w:tcW w:w="577" w:type="dxa"/>
            <w:vAlign w:val="center"/>
          </w:tcPr>
          <w:p w14:paraId="56A73DC0" w14:textId="29AE278A" w:rsidR="00C348A5" w:rsidRDefault="009E70CE" w:rsidP="00C348A5">
            <w:pPr>
              <w:rPr>
                <w:rFonts w:ascii="Times New Roman" w:hAnsi="Times New Roman" w:cs="Times New Roman"/>
                <w:sz w:val="24"/>
                <w:szCs w:val="24"/>
              </w:rPr>
            </w:pPr>
            <w:r>
              <w:rPr>
                <w:rFonts w:ascii="Times New Roman" w:hAnsi="Times New Roman" w:cs="Times New Roman"/>
                <w:sz w:val="24"/>
                <w:szCs w:val="24"/>
              </w:rPr>
              <w:t>5</w:t>
            </w:r>
            <w:r w:rsidR="00C348A5">
              <w:rPr>
                <w:rFonts w:ascii="Times New Roman" w:hAnsi="Times New Roman" w:cs="Times New Roman"/>
                <w:sz w:val="24"/>
                <w:szCs w:val="24"/>
              </w:rPr>
              <w:t>.1.</w:t>
            </w:r>
          </w:p>
        </w:tc>
        <w:tc>
          <w:tcPr>
            <w:tcW w:w="3954" w:type="dxa"/>
          </w:tcPr>
          <w:p w14:paraId="68F8E3F0" w14:textId="264B76F3" w:rsidR="00C348A5" w:rsidRDefault="00C348A5" w:rsidP="00C76322">
            <w:pPr>
              <w:jc w:val="both"/>
              <w:rPr>
                <w:rFonts w:ascii="Times New Roman" w:hAnsi="Times New Roman" w:cs="Times New Roman"/>
                <w:sz w:val="24"/>
                <w:szCs w:val="24"/>
              </w:rPr>
            </w:pPr>
            <w:r w:rsidRPr="00C75595">
              <w:rPr>
                <w:rFonts w:ascii="Times New Roman" w:hAnsi="Times New Roman" w:cs="Times New Roman"/>
                <w:sz w:val="24"/>
                <w:szCs w:val="24"/>
              </w:rPr>
              <w:t>Sudaryti galimybes gyventojams pateikti anoniminius pranešimus apie korupcinio pobūdžio apraiškas</w:t>
            </w:r>
            <w:r>
              <w:rPr>
                <w:rFonts w:ascii="Times New Roman" w:hAnsi="Times New Roman" w:cs="Times New Roman"/>
                <w:sz w:val="24"/>
                <w:szCs w:val="24"/>
              </w:rPr>
              <w:t xml:space="preserve"> Kauno regiono plėtros taryboje</w:t>
            </w:r>
            <w:r w:rsidRPr="00C75595">
              <w:rPr>
                <w:rFonts w:ascii="Times New Roman" w:hAnsi="Times New Roman" w:cs="Times New Roman"/>
                <w:sz w:val="24"/>
                <w:szCs w:val="24"/>
              </w:rPr>
              <w:t>, užtikrinti asmenims galimybę anonimiškai telefonu ir elektroniniu paštu pranešti apie korupcines apraiškas</w:t>
            </w:r>
            <w:r>
              <w:rPr>
                <w:rFonts w:ascii="Times New Roman" w:hAnsi="Times New Roman" w:cs="Times New Roman"/>
                <w:sz w:val="24"/>
                <w:szCs w:val="24"/>
              </w:rPr>
              <w:t xml:space="preserve"> Kauno regiono plėtros taryboje</w:t>
            </w:r>
            <w:r w:rsidRPr="00C75595">
              <w:rPr>
                <w:rFonts w:ascii="Times New Roman" w:hAnsi="Times New Roman" w:cs="Times New Roman"/>
                <w:sz w:val="24"/>
                <w:szCs w:val="24"/>
              </w:rPr>
              <w:t>.</w:t>
            </w:r>
          </w:p>
        </w:tc>
        <w:tc>
          <w:tcPr>
            <w:tcW w:w="2835" w:type="dxa"/>
          </w:tcPr>
          <w:p w14:paraId="2F4D4B53" w14:textId="4667428A" w:rsidR="00C348A5" w:rsidRDefault="00C348A5" w:rsidP="00C76322">
            <w:pPr>
              <w:jc w:val="both"/>
              <w:rPr>
                <w:rFonts w:ascii="Times New Roman" w:hAnsi="Times New Roman" w:cs="Times New Roman"/>
                <w:sz w:val="24"/>
                <w:szCs w:val="24"/>
              </w:rPr>
            </w:pPr>
            <w:r>
              <w:rPr>
                <w:rFonts w:ascii="Times New Roman" w:hAnsi="Times New Roman" w:cs="Times New Roman"/>
                <w:sz w:val="24"/>
                <w:szCs w:val="24"/>
              </w:rPr>
              <w:t>A</w:t>
            </w:r>
            <w:r w:rsidRPr="00C75595">
              <w:rPr>
                <w:rFonts w:ascii="Times New Roman" w:hAnsi="Times New Roman" w:cs="Times New Roman"/>
                <w:sz w:val="24"/>
                <w:szCs w:val="24"/>
              </w:rPr>
              <w:t>dministracijos darbuotojas, atsakingas už korupcijos prevenciją</w:t>
            </w:r>
          </w:p>
        </w:tc>
        <w:tc>
          <w:tcPr>
            <w:tcW w:w="1701" w:type="dxa"/>
          </w:tcPr>
          <w:p w14:paraId="434F8086" w14:textId="271F3FE1" w:rsidR="00C348A5" w:rsidRDefault="00E417CC" w:rsidP="00C76322">
            <w:pPr>
              <w:jc w:val="both"/>
              <w:rPr>
                <w:rFonts w:ascii="Times New Roman" w:hAnsi="Times New Roman" w:cs="Times New Roman"/>
                <w:sz w:val="24"/>
                <w:szCs w:val="24"/>
              </w:rPr>
            </w:pPr>
            <w:r>
              <w:rPr>
                <w:rFonts w:ascii="Times New Roman" w:hAnsi="Times New Roman" w:cs="Times New Roman"/>
                <w:sz w:val="24"/>
                <w:szCs w:val="24"/>
              </w:rPr>
              <w:t>Kasmet</w:t>
            </w:r>
            <w:r w:rsidRPr="00E417CC">
              <w:rPr>
                <w:rFonts w:ascii="Times New Roman" w:hAnsi="Times New Roman" w:cs="Times New Roman"/>
                <w:sz w:val="24"/>
                <w:szCs w:val="24"/>
              </w:rPr>
              <w:t xml:space="preserve"> iki gruodžio 31 d.</w:t>
            </w:r>
          </w:p>
        </w:tc>
        <w:tc>
          <w:tcPr>
            <w:tcW w:w="3261" w:type="dxa"/>
          </w:tcPr>
          <w:p w14:paraId="5C02788F" w14:textId="349D4ACF" w:rsidR="00C348A5" w:rsidRDefault="003D5883" w:rsidP="00C76322">
            <w:pPr>
              <w:jc w:val="both"/>
              <w:rPr>
                <w:rFonts w:ascii="Times New Roman" w:hAnsi="Times New Roman" w:cs="Times New Roman"/>
                <w:sz w:val="24"/>
                <w:szCs w:val="24"/>
              </w:rPr>
            </w:pPr>
            <w:r>
              <w:rPr>
                <w:rFonts w:ascii="Times New Roman" w:hAnsi="Times New Roman" w:cs="Times New Roman"/>
                <w:sz w:val="24"/>
                <w:szCs w:val="24"/>
              </w:rPr>
              <w:t>Užtikrinta galimybė anonimiškai pranešti apie korupcinio pobūdžio apraiškas.</w:t>
            </w:r>
          </w:p>
        </w:tc>
        <w:tc>
          <w:tcPr>
            <w:tcW w:w="2799" w:type="dxa"/>
          </w:tcPr>
          <w:p w14:paraId="65D7E4A8" w14:textId="3B83D22F" w:rsidR="00C348A5" w:rsidRDefault="00C348A5" w:rsidP="00C76322">
            <w:pPr>
              <w:jc w:val="both"/>
              <w:rPr>
                <w:rFonts w:ascii="Times New Roman" w:hAnsi="Times New Roman" w:cs="Times New Roman"/>
                <w:sz w:val="24"/>
                <w:szCs w:val="24"/>
              </w:rPr>
            </w:pPr>
            <w:r w:rsidRPr="0011002C">
              <w:rPr>
                <w:rFonts w:ascii="Times New Roman" w:hAnsi="Times New Roman" w:cs="Times New Roman"/>
                <w:sz w:val="24"/>
                <w:szCs w:val="24"/>
              </w:rPr>
              <w:t>Įkelta informacija su nuoroda anoniminiams pranešimams arba sukurta atitinkama rubrik</w:t>
            </w:r>
            <w:r>
              <w:rPr>
                <w:rFonts w:ascii="Times New Roman" w:hAnsi="Times New Roman" w:cs="Times New Roman"/>
                <w:sz w:val="24"/>
                <w:szCs w:val="24"/>
              </w:rPr>
              <w:t>a Kauno regiono plėtros tarybos</w:t>
            </w:r>
            <w:r w:rsidRPr="0011002C">
              <w:rPr>
                <w:rFonts w:ascii="Times New Roman" w:hAnsi="Times New Roman" w:cs="Times New Roman"/>
                <w:sz w:val="24"/>
                <w:szCs w:val="24"/>
              </w:rPr>
              <w:t xml:space="preserve"> interneto puslapyje, 1 vnt.</w:t>
            </w:r>
          </w:p>
        </w:tc>
      </w:tr>
      <w:tr w:rsidR="00C348A5" w14:paraId="12770B24" w14:textId="77777777" w:rsidTr="001B7699">
        <w:trPr>
          <w:trHeight w:val="744"/>
        </w:trPr>
        <w:tc>
          <w:tcPr>
            <w:tcW w:w="15127" w:type="dxa"/>
            <w:gridSpan w:val="6"/>
            <w:shd w:val="clear" w:color="auto" w:fill="E2EFD9" w:themeFill="accent6" w:themeFillTint="33"/>
            <w:vAlign w:val="center"/>
          </w:tcPr>
          <w:p w14:paraId="4D7CB85A" w14:textId="573CD2A7" w:rsidR="00C348A5" w:rsidRPr="00932C69" w:rsidRDefault="00C348A5" w:rsidP="00C348A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VI</w:t>
            </w:r>
            <w:r w:rsidRPr="00932C69">
              <w:rPr>
                <w:rFonts w:ascii="Times New Roman" w:hAnsi="Times New Roman" w:cs="Times New Roman"/>
                <w:b/>
                <w:bCs/>
                <w:sz w:val="24"/>
                <w:szCs w:val="24"/>
              </w:rPr>
              <w:t>. UŽDAVINYS</w:t>
            </w:r>
          </w:p>
          <w:p w14:paraId="20AFC721" w14:textId="20072755" w:rsidR="00C348A5" w:rsidRDefault="00C348A5" w:rsidP="00C348A5">
            <w:pPr>
              <w:jc w:val="center"/>
              <w:rPr>
                <w:rFonts w:ascii="Times New Roman" w:hAnsi="Times New Roman" w:cs="Times New Roman"/>
                <w:sz w:val="24"/>
                <w:szCs w:val="24"/>
              </w:rPr>
            </w:pPr>
            <w:r>
              <w:rPr>
                <w:rFonts w:ascii="Times New Roman" w:hAnsi="Times New Roman" w:cs="Times New Roman"/>
                <w:sz w:val="24"/>
                <w:szCs w:val="24"/>
              </w:rPr>
              <w:t>O</w:t>
            </w:r>
            <w:r w:rsidRPr="00932C69">
              <w:rPr>
                <w:rFonts w:ascii="Times New Roman" w:hAnsi="Times New Roman" w:cs="Times New Roman"/>
                <w:sz w:val="24"/>
                <w:szCs w:val="24"/>
              </w:rPr>
              <w:t>rganizuoti mokymus, pasitarimus korupcijos prevencijos temomis.</w:t>
            </w:r>
          </w:p>
        </w:tc>
      </w:tr>
      <w:tr w:rsidR="00EF078D" w14:paraId="345AEFAC" w14:textId="77777777" w:rsidTr="00E417CC">
        <w:tc>
          <w:tcPr>
            <w:tcW w:w="577" w:type="dxa"/>
            <w:vAlign w:val="center"/>
          </w:tcPr>
          <w:p w14:paraId="113DB7BB" w14:textId="618F283E" w:rsidR="00C348A5" w:rsidRDefault="009E70CE" w:rsidP="00C348A5">
            <w:pPr>
              <w:rPr>
                <w:rFonts w:ascii="Times New Roman" w:hAnsi="Times New Roman" w:cs="Times New Roman"/>
                <w:sz w:val="24"/>
                <w:szCs w:val="24"/>
              </w:rPr>
            </w:pPr>
            <w:r>
              <w:rPr>
                <w:rFonts w:ascii="Times New Roman" w:hAnsi="Times New Roman" w:cs="Times New Roman"/>
                <w:sz w:val="24"/>
                <w:szCs w:val="24"/>
              </w:rPr>
              <w:t>6</w:t>
            </w:r>
            <w:r w:rsidR="00C348A5">
              <w:rPr>
                <w:rFonts w:ascii="Times New Roman" w:hAnsi="Times New Roman" w:cs="Times New Roman"/>
                <w:sz w:val="24"/>
                <w:szCs w:val="24"/>
              </w:rPr>
              <w:t>.1.</w:t>
            </w:r>
          </w:p>
        </w:tc>
        <w:tc>
          <w:tcPr>
            <w:tcW w:w="3954" w:type="dxa"/>
          </w:tcPr>
          <w:p w14:paraId="07BE48DE" w14:textId="3F1B8DD2" w:rsidR="00C348A5" w:rsidRPr="00374D13" w:rsidRDefault="00C348A5" w:rsidP="00C348A5">
            <w:pPr>
              <w:jc w:val="both"/>
              <w:rPr>
                <w:rFonts w:ascii="Times New Roman" w:hAnsi="Times New Roman" w:cs="Times New Roman"/>
                <w:sz w:val="24"/>
                <w:szCs w:val="24"/>
              </w:rPr>
            </w:pPr>
            <w:r w:rsidRPr="00374D13">
              <w:rPr>
                <w:rFonts w:ascii="Times New Roman" w:hAnsi="Times New Roman" w:cs="Times New Roman"/>
                <w:sz w:val="24"/>
                <w:szCs w:val="24"/>
              </w:rPr>
              <w:t>Organizuoti</w:t>
            </w:r>
            <w:r>
              <w:rPr>
                <w:rFonts w:ascii="Times New Roman" w:hAnsi="Times New Roman" w:cs="Times New Roman"/>
                <w:sz w:val="24"/>
                <w:szCs w:val="24"/>
              </w:rPr>
              <w:t xml:space="preserve"> a</w:t>
            </w:r>
            <w:r w:rsidRPr="00374D13">
              <w:rPr>
                <w:rFonts w:ascii="Times New Roman" w:hAnsi="Times New Roman" w:cs="Times New Roman"/>
                <w:sz w:val="24"/>
                <w:szCs w:val="24"/>
              </w:rPr>
              <w:t xml:space="preserve">dministracijos darbuotojams, </w:t>
            </w:r>
            <w:r>
              <w:rPr>
                <w:rFonts w:ascii="Times New Roman" w:hAnsi="Times New Roman" w:cs="Times New Roman"/>
                <w:sz w:val="24"/>
                <w:szCs w:val="24"/>
              </w:rPr>
              <w:t>K</w:t>
            </w:r>
            <w:r w:rsidRPr="00374D13">
              <w:rPr>
                <w:rFonts w:ascii="Times New Roman" w:hAnsi="Times New Roman" w:cs="Times New Roman"/>
                <w:sz w:val="24"/>
                <w:szCs w:val="24"/>
              </w:rPr>
              <w:t xml:space="preserve">olegijos ir </w:t>
            </w:r>
            <w:r>
              <w:rPr>
                <w:rFonts w:ascii="Times New Roman" w:hAnsi="Times New Roman" w:cs="Times New Roman"/>
                <w:sz w:val="24"/>
                <w:szCs w:val="24"/>
              </w:rPr>
              <w:t>V</w:t>
            </w:r>
            <w:r w:rsidRPr="00374D13">
              <w:rPr>
                <w:rFonts w:ascii="Times New Roman" w:hAnsi="Times New Roman" w:cs="Times New Roman"/>
                <w:sz w:val="24"/>
                <w:szCs w:val="24"/>
              </w:rPr>
              <w:t>isuotinio dalyvių susirinkimo nariams  seminarus, pasitarimus korupcijos prevencijos klausimais.</w:t>
            </w:r>
          </w:p>
        </w:tc>
        <w:tc>
          <w:tcPr>
            <w:tcW w:w="2835" w:type="dxa"/>
          </w:tcPr>
          <w:p w14:paraId="29FE2E83" w14:textId="046C6443" w:rsidR="00C348A5" w:rsidRPr="00374D13" w:rsidRDefault="00C348A5" w:rsidP="00C348A5">
            <w:pPr>
              <w:jc w:val="both"/>
              <w:rPr>
                <w:rFonts w:ascii="Times New Roman" w:hAnsi="Times New Roman" w:cs="Times New Roman"/>
                <w:sz w:val="24"/>
                <w:szCs w:val="24"/>
              </w:rPr>
            </w:pPr>
            <w:r w:rsidRPr="00374D13">
              <w:rPr>
                <w:rFonts w:ascii="Times New Roman" w:hAnsi="Times New Roman" w:cs="Times New Roman"/>
                <w:sz w:val="24"/>
                <w:szCs w:val="24"/>
              </w:rPr>
              <w:t>Administracijos direktorius</w:t>
            </w:r>
          </w:p>
        </w:tc>
        <w:tc>
          <w:tcPr>
            <w:tcW w:w="1701" w:type="dxa"/>
          </w:tcPr>
          <w:p w14:paraId="174B2478" w14:textId="1D3CD7AC" w:rsidR="00C348A5" w:rsidRDefault="000C4897" w:rsidP="009E70CE">
            <w:pPr>
              <w:jc w:val="both"/>
              <w:rPr>
                <w:rFonts w:ascii="Times New Roman" w:hAnsi="Times New Roman" w:cs="Times New Roman"/>
                <w:sz w:val="24"/>
                <w:szCs w:val="24"/>
              </w:rPr>
            </w:pPr>
            <w:r>
              <w:rPr>
                <w:rFonts w:ascii="Times New Roman" w:hAnsi="Times New Roman" w:cs="Times New Roman"/>
                <w:sz w:val="24"/>
                <w:szCs w:val="24"/>
              </w:rPr>
              <w:t>Kasmet</w:t>
            </w:r>
            <w:r w:rsidRPr="000C4897">
              <w:rPr>
                <w:rFonts w:ascii="Times New Roman" w:hAnsi="Times New Roman" w:cs="Times New Roman"/>
                <w:sz w:val="24"/>
                <w:szCs w:val="24"/>
              </w:rPr>
              <w:t xml:space="preserve"> iki gruodžio 31 d</w:t>
            </w:r>
          </w:p>
        </w:tc>
        <w:tc>
          <w:tcPr>
            <w:tcW w:w="3261" w:type="dxa"/>
          </w:tcPr>
          <w:p w14:paraId="38C2D102" w14:textId="382B63EA" w:rsidR="00C348A5" w:rsidRPr="00CE681F" w:rsidRDefault="00CE681F" w:rsidP="00EA65B6">
            <w:pPr>
              <w:jc w:val="both"/>
              <w:rPr>
                <w:rFonts w:ascii="Times New Roman" w:hAnsi="Times New Roman" w:cs="Times New Roman"/>
                <w:sz w:val="24"/>
                <w:szCs w:val="24"/>
              </w:rPr>
            </w:pPr>
            <w:r w:rsidRPr="00CE681F">
              <w:rPr>
                <w:rFonts w:ascii="Times New Roman" w:hAnsi="Times New Roman" w:cs="Times New Roman"/>
                <w:sz w:val="24"/>
                <w:szCs w:val="24"/>
              </w:rPr>
              <w:t>Sudarytos galimybės</w:t>
            </w:r>
            <w:r>
              <w:rPr>
                <w:rFonts w:ascii="Times New Roman" w:hAnsi="Times New Roman" w:cs="Times New Roman"/>
                <w:sz w:val="24"/>
                <w:szCs w:val="24"/>
              </w:rPr>
              <w:t>, Kolegijos ir Visuotinio dalyvių susirinkimo nariams, administracijos</w:t>
            </w:r>
            <w:r w:rsidRPr="00CE681F">
              <w:rPr>
                <w:rFonts w:ascii="Times New Roman" w:hAnsi="Times New Roman" w:cs="Times New Roman"/>
                <w:sz w:val="24"/>
                <w:szCs w:val="24"/>
              </w:rPr>
              <w:t xml:space="preserve"> darbuotojams tobulėti antikorupcinėje srityje, sumažinta korupcijos pasireiškimo tikimybė.</w:t>
            </w:r>
          </w:p>
        </w:tc>
        <w:tc>
          <w:tcPr>
            <w:tcW w:w="2799" w:type="dxa"/>
          </w:tcPr>
          <w:p w14:paraId="24D90329" w14:textId="719AB061" w:rsidR="00C348A5" w:rsidRPr="00374D13" w:rsidRDefault="00C348A5" w:rsidP="00EA65B6">
            <w:pPr>
              <w:jc w:val="both"/>
              <w:rPr>
                <w:rFonts w:ascii="Times New Roman" w:hAnsi="Times New Roman" w:cs="Times New Roman"/>
                <w:sz w:val="24"/>
                <w:szCs w:val="24"/>
              </w:rPr>
            </w:pPr>
            <w:r w:rsidRPr="00374D13">
              <w:rPr>
                <w:rFonts w:ascii="Times New Roman" w:hAnsi="Times New Roman" w:cs="Times New Roman"/>
                <w:sz w:val="24"/>
                <w:szCs w:val="24"/>
              </w:rPr>
              <w:t>Suorganizuotų seminarų/pasitarimų skaičius;  išklausiusių darbuotojų proc. dalis, lyginant su dirbančių darbuotojų skaičiumi.</w:t>
            </w:r>
          </w:p>
        </w:tc>
      </w:tr>
      <w:tr w:rsidR="00EF078D" w14:paraId="4802D4E4" w14:textId="77777777" w:rsidTr="00E417CC">
        <w:tc>
          <w:tcPr>
            <w:tcW w:w="577" w:type="dxa"/>
            <w:vAlign w:val="center"/>
          </w:tcPr>
          <w:p w14:paraId="1FA960AB" w14:textId="5F88A524" w:rsidR="00C348A5" w:rsidRDefault="009E70CE" w:rsidP="00C348A5">
            <w:pPr>
              <w:rPr>
                <w:rFonts w:ascii="Times New Roman" w:hAnsi="Times New Roman" w:cs="Times New Roman"/>
                <w:sz w:val="24"/>
                <w:szCs w:val="24"/>
              </w:rPr>
            </w:pPr>
            <w:r>
              <w:rPr>
                <w:rFonts w:ascii="Times New Roman" w:hAnsi="Times New Roman" w:cs="Times New Roman"/>
                <w:sz w:val="24"/>
                <w:szCs w:val="24"/>
              </w:rPr>
              <w:t>6</w:t>
            </w:r>
            <w:r w:rsidR="00C348A5">
              <w:rPr>
                <w:rFonts w:ascii="Times New Roman" w:hAnsi="Times New Roman" w:cs="Times New Roman"/>
                <w:sz w:val="24"/>
                <w:szCs w:val="24"/>
              </w:rPr>
              <w:t>.2.</w:t>
            </w:r>
          </w:p>
        </w:tc>
        <w:tc>
          <w:tcPr>
            <w:tcW w:w="3954" w:type="dxa"/>
          </w:tcPr>
          <w:p w14:paraId="3FEE4907" w14:textId="19E28329" w:rsidR="00C348A5" w:rsidRPr="00374D13" w:rsidRDefault="00C348A5" w:rsidP="00C348A5">
            <w:pPr>
              <w:jc w:val="both"/>
              <w:rPr>
                <w:rFonts w:ascii="Times New Roman" w:hAnsi="Times New Roman" w:cs="Times New Roman"/>
                <w:sz w:val="24"/>
                <w:szCs w:val="24"/>
              </w:rPr>
            </w:pPr>
            <w:r w:rsidRPr="00374D13">
              <w:rPr>
                <w:rFonts w:ascii="Times New Roman" w:hAnsi="Times New Roman" w:cs="Times New Roman"/>
                <w:sz w:val="24"/>
                <w:szCs w:val="24"/>
              </w:rPr>
              <w:t>Analizuoti gautą informaciją apie korupcinio pobūdžio apraiškas</w:t>
            </w:r>
            <w:r>
              <w:rPr>
                <w:rFonts w:ascii="Times New Roman" w:hAnsi="Times New Roman" w:cs="Times New Roman"/>
                <w:sz w:val="24"/>
                <w:szCs w:val="24"/>
              </w:rPr>
              <w:t xml:space="preserve"> Kauno regiono plėtros taryboje</w:t>
            </w:r>
            <w:r w:rsidRPr="00374D13">
              <w:rPr>
                <w:rFonts w:ascii="Times New Roman" w:hAnsi="Times New Roman" w:cs="Times New Roman"/>
                <w:sz w:val="24"/>
                <w:szCs w:val="24"/>
              </w:rPr>
              <w:t>, pateikti pasiūlymus bei išvadas</w:t>
            </w:r>
            <w:r>
              <w:rPr>
                <w:rFonts w:ascii="Times New Roman" w:hAnsi="Times New Roman" w:cs="Times New Roman"/>
                <w:sz w:val="24"/>
                <w:szCs w:val="24"/>
              </w:rPr>
              <w:t xml:space="preserve"> K</w:t>
            </w:r>
            <w:r w:rsidRPr="00374D13">
              <w:rPr>
                <w:rFonts w:ascii="Times New Roman" w:hAnsi="Times New Roman" w:cs="Times New Roman"/>
                <w:sz w:val="24"/>
                <w:szCs w:val="24"/>
              </w:rPr>
              <w:t>olegijai.</w:t>
            </w:r>
          </w:p>
        </w:tc>
        <w:tc>
          <w:tcPr>
            <w:tcW w:w="2835" w:type="dxa"/>
          </w:tcPr>
          <w:p w14:paraId="33746145" w14:textId="0FF7580B" w:rsidR="00C348A5" w:rsidRPr="00374D13" w:rsidRDefault="00C348A5" w:rsidP="00C348A5">
            <w:pPr>
              <w:jc w:val="both"/>
              <w:rPr>
                <w:rFonts w:ascii="Times New Roman" w:hAnsi="Times New Roman" w:cs="Times New Roman"/>
                <w:sz w:val="24"/>
                <w:szCs w:val="24"/>
              </w:rPr>
            </w:pPr>
            <w:r w:rsidRPr="00374D13">
              <w:rPr>
                <w:rFonts w:ascii="Times New Roman" w:hAnsi="Times New Roman" w:cs="Times New Roman"/>
                <w:sz w:val="24"/>
                <w:szCs w:val="24"/>
              </w:rPr>
              <w:t>Administracijos darbuotojas, atsakingas už korupcijos prevenciją</w:t>
            </w:r>
          </w:p>
        </w:tc>
        <w:tc>
          <w:tcPr>
            <w:tcW w:w="1701" w:type="dxa"/>
          </w:tcPr>
          <w:p w14:paraId="12C451BC" w14:textId="0479DB9D" w:rsidR="00C348A5" w:rsidRDefault="009E70CE" w:rsidP="009E70CE">
            <w:pPr>
              <w:jc w:val="both"/>
              <w:rPr>
                <w:rFonts w:ascii="Times New Roman" w:hAnsi="Times New Roman" w:cs="Times New Roman"/>
                <w:sz w:val="24"/>
                <w:szCs w:val="24"/>
              </w:rPr>
            </w:pPr>
            <w:r w:rsidRPr="009E70CE">
              <w:rPr>
                <w:rFonts w:ascii="Times New Roman" w:hAnsi="Times New Roman" w:cs="Times New Roman"/>
                <w:sz w:val="24"/>
                <w:szCs w:val="24"/>
              </w:rPr>
              <w:t>Per 1 mėnesį nuo informacijos apie anoniminius telefoninius pranešimus, gautus elektroniniu paštu, susijusius su galimomis korupcijos apraiškomis, gavimo</w:t>
            </w:r>
          </w:p>
        </w:tc>
        <w:tc>
          <w:tcPr>
            <w:tcW w:w="3261" w:type="dxa"/>
          </w:tcPr>
          <w:p w14:paraId="10805F95" w14:textId="7251296F" w:rsidR="00C348A5" w:rsidRDefault="00657330" w:rsidP="00EA65B6">
            <w:pPr>
              <w:jc w:val="both"/>
              <w:rPr>
                <w:rFonts w:ascii="Times New Roman" w:hAnsi="Times New Roman" w:cs="Times New Roman"/>
                <w:sz w:val="24"/>
                <w:szCs w:val="24"/>
              </w:rPr>
            </w:pPr>
            <w:r>
              <w:rPr>
                <w:rFonts w:ascii="Times New Roman" w:hAnsi="Times New Roman" w:cs="Times New Roman"/>
                <w:sz w:val="24"/>
                <w:szCs w:val="24"/>
              </w:rPr>
              <w:t>Išanalizuotos</w:t>
            </w:r>
            <w:r w:rsidR="008F4246">
              <w:rPr>
                <w:rFonts w:ascii="Times New Roman" w:hAnsi="Times New Roman" w:cs="Times New Roman"/>
                <w:sz w:val="24"/>
                <w:szCs w:val="24"/>
              </w:rPr>
              <w:t xml:space="preserve"> ir išspręstos</w:t>
            </w:r>
            <w:r>
              <w:rPr>
                <w:rFonts w:ascii="Times New Roman" w:hAnsi="Times New Roman" w:cs="Times New Roman"/>
                <w:sz w:val="24"/>
                <w:szCs w:val="24"/>
              </w:rPr>
              <w:t xml:space="preserve"> korupcinio pobūdžio apraiškos ir sumažinta rizika jas patirti pakartotinai. </w:t>
            </w:r>
          </w:p>
        </w:tc>
        <w:tc>
          <w:tcPr>
            <w:tcW w:w="2799" w:type="dxa"/>
          </w:tcPr>
          <w:p w14:paraId="27DF9924" w14:textId="566D638F" w:rsidR="00C348A5" w:rsidRPr="00374D13" w:rsidRDefault="00C348A5" w:rsidP="00EA65B6">
            <w:pPr>
              <w:jc w:val="both"/>
              <w:rPr>
                <w:rFonts w:ascii="Times New Roman" w:hAnsi="Times New Roman" w:cs="Times New Roman"/>
                <w:sz w:val="24"/>
                <w:szCs w:val="24"/>
              </w:rPr>
            </w:pPr>
            <w:r w:rsidRPr="00374D13">
              <w:rPr>
                <w:rFonts w:ascii="Times New Roman" w:hAnsi="Times New Roman" w:cs="Times New Roman"/>
                <w:sz w:val="24"/>
                <w:szCs w:val="24"/>
              </w:rPr>
              <w:t>Gautų, išanalizuotų pranešimų ir pasitvirtinusių pranešimų apie korupcines veikas skaičiaus santykis.</w:t>
            </w:r>
          </w:p>
        </w:tc>
      </w:tr>
      <w:tr w:rsidR="00C348A5" w14:paraId="7B532CAE" w14:textId="77777777" w:rsidTr="001B7699">
        <w:trPr>
          <w:trHeight w:val="807"/>
        </w:trPr>
        <w:tc>
          <w:tcPr>
            <w:tcW w:w="15127" w:type="dxa"/>
            <w:gridSpan w:val="6"/>
            <w:shd w:val="clear" w:color="auto" w:fill="E2EFD9" w:themeFill="accent6" w:themeFillTint="33"/>
            <w:vAlign w:val="center"/>
          </w:tcPr>
          <w:p w14:paraId="0D9F0552" w14:textId="72E6C7C3" w:rsidR="00C348A5" w:rsidRPr="00845FBF" w:rsidRDefault="00896A97" w:rsidP="00C348A5">
            <w:pPr>
              <w:jc w:val="center"/>
              <w:rPr>
                <w:rFonts w:ascii="Times New Roman" w:hAnsi="Times New Roman" w:cs="Times New Roman"/>
                <w:b/>
                <w:bCs/>
                <w:sz w:val="24"/>
                <w:szCs w:val="24"/>
              </w:rPr>
            </w:pPr>
            <w:r>
              <w:rPr>
                <w:rFonts w:ascii="Times New Roman" w:hAnsi="Times New Roman" w:cs="Times New Roman"/>
                <w:b/>
                <w:bCs/>
                <w:sz w:val="24"/>
                <w:szCs w:val="24"/>
              </w:rPr>
              <w:t>VII</w:t>
            </w:r>
            <w:r w:rsidR="00C348A5" w:rsidRPr="00845FBF">
              <w:rPr>
                <w:rFonts w:ascii="Times New Roman" w:hAnsi="Times New Roman" w:cs="Times New Roman"/>
                <w:b/>
                <w:bCs/>
                <w:sz w:val="24"/>
                <w:szCs w:val="24"/>
              </w:rPr>
              <w:t>. UŽDAVINYS</w:t>
            </w:r>
          </w:p>
          <w:p w14:paraId="790621FF" w14:textId="7EA63CF4" w:rsidR="00C348A5" w:rsidRDefault="00C348A5" w:rsidP="00C348A5">
            <w:pPr>
              <w:jc w:val="center"/>
              <w:rPr>
                <w:rFonts w:ascii="Times New Roman" w:hAnsi="Times New Roman" w:cs="Times New Roman"/>
                <w:sz w:val="24"/>
                <w:szCs w:val="24"/>
              </w:rPr>
            </w:pPr>
            <w:r>
              <w:rPr>
                <w:rFonts w:ascii="Times New Roman" w:hAnsi="Times New Roman" w:cs="Times New Roman"/>
                <w:sz w:val="24"/>
                <w:szCs w:val="24"/>
              </w:rPr>
              <w:t>S</w:t>
            </w:r>
            <w:r w:rsidRPr="00845FBF">
              <w:rPr>
                <w:rFonts w:ascii="Times New Roman" w:hAnsi="Times New Roman" w:cs="Times New Roman"/>
                <w:sz w:val="24"/>
                <w:szCs w:val="24"/>
              </w:rPr>
              <w:t>iekti, kad viešųjų pirkimų proceso metu nebūtų pagrįstų pretenzijų.</w:t>
            </w:r>
          </w:p>
        </w:tc>
      </w:tr>
      <w:tr w:rsidR="00EF078D" w14:paraId="44DA67F2" w14:textId="77777777" w:rsidTr="00E417CC">
        <w:tc>
          <w:tcPr>
            <w:tcW w:w="577" w:type="dxa"/>
            <w:vAlign w:val="center"/>
          </w:tcPr>
          <w:p w14:paraId="40E60D2A" w14:textId="0B4E4F26" w:rsidR="00C348A5" w:rsidRDefault="00C22CFB" w:rsidP="00C348A5">
            <w:pPr>
              <w:rPr>
                <w:rFonts w:ascii="Times New Roman" w:hAnsi="Times New Roman" w:cs="Times New Roman"/>
                <w:sz w:val="24"/>
                <w:szCs w:val="24"/>
              </w:rPr>
            </w:pPr>
            <w:r>
              <w:rPr>
                <w:rFonts w:ascii="Times New Roman" w:hAnsi="Times New Roman" w:cs="Times New Roman"/>
                <w:sz w:val="24"/>
                <w:szCs w:val="24"/>
              </w:rPr>
              <w:t>7</w:t>
            </w:r>
            <w:r w:rsidR="00C348A5">
              <w:rPr>
                <w:rFonts w:ascii="Times New Roman" w:hAnsi="Times New Roman" w:cs="Times New Roman"/>
                <w:sz w:val="24"/>
                <w:szCs w:val="24"/>
              </w:rPr>
              <w:t>.1.</w:t>
            </w:r>
          </w:p>
        </w:tc>
        <w:tc>
          <w:tcPr>
            <w:tcW w:w="3954" w:type="dxa"/>
          </w:tcPr>
          <w:p w14:paraId="5493EB22" w14:textId="35549598" w:rsidR="00C348A5" w:rsidRDefault="00C348A5" w:rsidP="00C43516">
            <w:pPr>
              <w:jc w:val="both"/>
              <w:rPr>
                <w:rFonts w:ascii="Times New Roman" w:hAnsi="Times New Roman" w:cs="Times New Roman"/>
                <w:sz w:val="24"/>
                <w:szCs w:val="24"/>
              </w:rPr>
            </w:pPr>
            <w:r w:rsidRPr="000A3ADC">
              <w:rPr>
                <w:rFonts w:ascii="Times New Roman" w:hAnsi="Times New Roman" w:cs="Times New Roman"/>
                <w:sz w:val="24"/>
                <w:szCs w:val="24"/>
              </w:rPr>
              <w:t>Tobulinti darbų, prekių ir paslaugų techninių specifikacijų parengimą.</w:t>
            </w:r>
          </w:p>
        </w:tc>
        <w:tc>
          <w:tcPr>
            <w:tcW w:w="2835" w:type="dxa"/>
          </w:tcPr>
          <w:p w14:paraId="49B06040" w14:textId="433CEF62" w:rsidR="00C348A5" w:rsidRDefault="00C348A5" w:rsidP="00C43516">
            <w:pPr>
              <w:jc w:val="both"/>
              <w:rPr>
                <w:rFonts w:ascii="Times New Roman" w:hAnsi="Times New Roman" w:cs="Times New Roman"/>
                <w:sz w:val="24"/>
                <w:szCs w:val="24"/>
              </w:rPr>
            </w:pPr>
            <w:r>
              <w:rPr>
                <w:rFonts w:ascii="Times New Roman" w:hAnsi="Times New Roman" w:cs="Times New Roman"/>
                <w:sz w:val="24"/>
                <w:szCs w:val="24"/>
              </w:rPr>
              <w:t>A</w:t>
            </w:r>
            <w:r w:rsidRPr="000A3ADC">
              <w:rPr>
                <w:rFonts w:ascii="Times New Roman" w:hAnsi="Times New Roman" w:cs="Times New Roman"/>
                <w:sz w:val="24"/>
                <w:szCs w:val="24"/>
              </w:rPr>
              <w:t>dministracijos darbuotojas, atsakingas už viešuosius pirkimus</w:t>
            </w:r>
          </w:p>
        </w:tc>
        <w:tc>
          <w:tcPr>
            <w:tcW w:w="1701" w:type="dxa"/>
          </w:tcPr>
          <w:p w14:paraId="0E695C7B" w14:textId="4B01A091" w:rsidR="00C348A5" w:rsidRDefault="009E70CE" w:rsidP="00C43516">
            <w:pPr>
              <w:jc w:val="both"/>
              <w:rPr>
                <w:rFonts w:ascii="Times New Roman" w:hAnsi="Times New Roman" w:cs="Times New Roman"/>
                <w:sz w:val="24"/>
                <w:szCs w:val="24"/>
              </w:rPr>
            </w:pPr>
            <w:r>
              <w:rPr>
                <w:rFonts w:ascii="Times New Roman" w:hAnsi="Times New Roman" w:cs="Times New Roman"/>
                <w:sz w:val="24"/>
                <w:szCs w:val="24"/>
              </w:rPr>
              <w:t>Nuolat</w:t>
            </w:r>
          </w:p>
        </w:tc>
        <w:tc>
          <w:tcPr>
            <w:tcW w:w="3261" w:type="dxa"/>
          </w:tcPr>
          <w:p w14:paraId="7B0D9D5E" w14:textId="0F9BB79C" w:rsidR="00C348A5" w:rsidRDefault="00CD7837" w:rsidP="00C43516">
            <w:pPr>
              <w:jc w:val="both"/>
              <w:rPr>
                <w:rFonts w:ascii="Times New Roman" w:hAnsi="Times New Roman" w:cs="Times New Roman"/>
                <w:sz w:val="24"/>
                <w:szCs w:val="24"/>
              </w:rPr>
            </w:pPr>
            <w:r>
              <w:rPr>
                <w:rFonts w:ascii="Times New Roman" w:hAnsi="Times New Roman" w:cs="Times New Roman"/>
                <w:sz w:val="24"/>
                <w:szCs w:val="24"/>
              </w:rPr>
              <w:t xml:space="preserve">Patobulintas darbų, prekių ir paslaugų techninių specifikacijų parengimas. </w:t>
            </w:r>
          </w:p>
        </w:tc>
        <w:tc>
          <w:tcPr>
            <w:tcW w:w="2799" w:type="dxa"/>
          </w:tcPr>
          <w:p w14:paraId="545B1250" w14:textId="41829E62" w:rsidR="00C348A5" w:rsidRDefault="00C348A5" w:rsidP="00C43516">
            <w:pPr>
              <w:jc w:val="both"/>
              <w:rPr>
                <w:rFonts w:ascii="Times New Roman" w:hAnsi="Times New Roman" w:cs="Times New Roman"/>
                <w:sz w:val="24"/>
                <w:szCs w:val="24"/>
              </w:rPr>
            </w:pPr>
            <w:r w:rsidRPr="00A24497">
              <w:rPr>
                <w:rFonts w:ascii="Times New Roman" w:hAnsi="Times New Roman" w:cs="Times New Roman"/>
                <w:sz w:val="24"/>
                <w:szCs w:val="24"/>
              </w:rPr>
              <w:t>Ne daugiau kaip 10 proc. vykdytiems pirkimams gautų pagrįstų pretenzijų.</w:t>
            </w:r>
          </w:p>
        </w:tc>
      </w:tr>
    </w:tbl>
    <w:p w14:paraId="3A38309B" w14:textId="11A23FE2" w:rsidR="005531ED" w:rsidRPr="005531ED" w:rsidRDefault="00EF05E3" w:rsidP="00AC778B">
      <w:pPr>
        <w:tabs>
          <w:tab w:val="left" w:pos="5847"/>
        </w:tabs>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14:paraId="1198E89D" w14:textId="6B9F9C9A" w:rsidR="005531ED" w:rsidRPr="005531ED" w:rsidRDefault="005531ED" w:rsidP="00AC778B">
      <w:pPr>
        <w:tabs>
          <w:tab w:val="left" w:pos="6756"/>
        </w:tabs>
        <w:rPr>
          <w:rFonts w:ascii="Times New Roman" w:hAnsi="Times New Roman" w:cs="Times New Roman"/>
          <w:sz w:val="24"/>
          <w:szCs w:val="24"/>
        </w:rPr>
        <w:sectPr w:rsidR="005531ED" w:rsidRPr="005531ED" w:rsidSect="008414E1">
          <w:pgSz w:w="16838" w:h="11906" w:orient="landscape"/>
          <w:pgMar w:top="1701" w:right="567" w:bottom="1134" w:left="1134" w:header="567" w:footer="567" w:gutter="0"/>
          <w:pgNumType w:start="1"/>
          <w:cols w:space="1296"/>
          <w:titlePg/>
          <w:docGrid w:linePitch="360"/>
        </w:sectPr>
      </w:pPr>
    </w:p>
    <w:p w14:paraId="73BD3C14" w14:textId="2757E971" w:rsidR="00D13699" w:rsidRPr="00D13699" w:rsidRDefault="00D13699" w:rsidP="005531ED">
      <w:pPr>
        <w:tabs>
          <w:tab w:val="left" w:pos="8556"/>
        </w:tabs>
        <w:spacing w:after="0" w:line="240" w:lineRule="auto"/>
        <w:ind w:firstLine="9781"/>
        <w:rPr>
          <w:rFonts w:ascii="Times New Roman" w:hAnsi="Times New Roman" w:cs="Times New Roman"/>
          <w:sz w:val="24"/>
          <w:szCs w:val="24"/>
        </w:rPr>
      </w:pPr>
      <w:r w:rsidRPr="00D13699">
        <w:rPr>
          <w:rFonts w:ascii="Times New Roman" w:hAnsi="Times New Roman" w:cs="Times New Roman"/>
          <w:sz w:val="24"/>
          <w:szCs w:val="24"/>
        </w:rPr>
        <w:lastRenderedPageBreak/>
        <w:t xml:space="preserve">Kauno regiono plėtros tarybos </w:t>
      </w:r>
    </w:p>
    <w:p w14:paraId="3DB6B9A3" w14:textId="77777777" w:rsidR="00D13699" w:rsidRPr="00D13699" w:rsidRDefault="00D13699" w:rsidP="00D13699">
      <w:pPr>
        <w:tabs>
          <w:tab w:val="left" w:pos="8556"/>
        </w:tabs>
        <w:spacing w:after="0" w:line="240" w:lineRule="auto"/>
        <w:ind w:firstLine="9781"/>
        <w:rPr>
          <w:rFonts w:ascii="Times New Roman" w:hAnsi="Times New Roman" w:cs="Times New Roman"/>
          <w:sz w:val="24"/>
          <w:szCs w:val="24"/>
        </w:rPr>
      </w:pPr>
      <w:r w:rsidRPr="00D13699">
        <w:rPr>
          <w:rFonts w:ascii="Times New Roman" w:hAnsi="Times New Roman" w:cs="Times New Roman"/>
          <w:sz w:val="24"/>
          <w:szCs w:val="24"/>
        </w:rPr>
        <w:t>2024–2026 metų korupcijos prevencijos veiksmų plano</w:t>
      </w:r>
    </w:p>
    <w:p w14:paraId="2D93FD2D" w14:textId="0AF0CE94" w:rsidR="00D13699" w:rsidRDefault="00D13699" w:rsidP="00D13699">
      <w:pPr>
        <w:tabs>
          <w:tab w:val="left" w:pos="8556"/>
        </w:tabs>
        <w:spacing w:after="0" w:line="240" w:lineRule="auto"/>
        <w:ind w:firstLine="9781"/>
        <w:rPr>
          <w:rFonts w:ascii="Times New Roman" w:hAnsi="Times New Roman" w:cs="Times New Roman"/>
          <w:sz w:val="24"/>
          <w:szCs w:val="24"/>
        </w:rPr>
      </w:pPr>
      <w:r>
        <w:rPr>
          <w:rFonts w:ascii="Times New Roman" w:hAnsi="Times New Roman" w:cs="Times New Roman"/>
          <w:sz w:val="24"/>
          <w:szCs w:val="24"/>
        </w:rPr>
        <w:t>2</w:t>
      </w:r>
      <w:r w:rsidRPr="00D13699">
        <w:rPr>
          <w:rFonts w:ascii="Times New Roman" w:hAnsi="Times New Roman" w:cs="Times New Roman"/>
          <w:sz w:val="24"/>
          <w:szCs w:val="24"/>
        </w:rPr>
        <w:t xml:space="preserve"> priedas</w:t>
      </w:r>
    </w:p>
    <w:p w14:paraId="2C861256" w14:textId="77777777" w:rsidR="00D13699" w:rsidRDefault="00D13699" w:rsidP="00D13699">
      <w:pPr>
        <w:tabs>
          <w:tab w:val="left" w:pos="8556"/>
        </w:tabs>
        <w:spacing w:after="0" w:line="240" w:lineRule="auto"/>
        <w:jc w:val="center"/>
        <w:rPr>
          <w:rFonts w:ascii="Times New Roman" w:hAnsi="Times New Roman" w:cs="Times New Roman"/>
          <w:sz w:val="24"/>
          <w:szCs w:val="24"/>
        </w:rPr>
      </w:pPr>
    </w:p>
    <w:p w14:paraId="4B73CA16" w14:textId="628E73D3" w:rsidR="00D13699" w:rsidRPr="00D13699" w:rsidRDefault="00D13699" w:rsidP="00D13699">
      <w:pPr>
        <w:tabs>
          <w:tab w:val="left" w:pos="8556"/>
        </w:tabs>
        <w:spacing w:after="0" w:line="240" w:lineRule="auto"/>
        <w:jc w:val="center"/>
        <w:rPr>
          <w:rFonts w:ascii="Times New Roman" w:hAnsi="Times New Roman" w:cs="Times New Roman"/>
          <w:b/>
          <w:bCs/>
          <w:sz w:val="24"/>
          <w:szCs w:val="24"/>
        </w:rPr>
      </w:pPr>
      <w:r w:rsidRPr="00D13699">
        <w:rPr>
          <w:rFonts w:ascii="Times New Roman" w:hAnsi="Times New Roman" w:cs="Times New Roman"/>
          <w:b/>
          <w:bCs/>
          <w:sz w:val="24"/>
          <w:szCs w:val="24"/>
        </w:rPr>
        <w:t>KAUNO REGIONO PLĖTROS TARYBOS</w:t>
      </w:r>
    </w:p>
    <w:p w14:paraId="040FA90A" w14:textId="77777777" w:rsidR="00D13699" w:rsidRDefault="00D13699" w:rsidP="00D13699">
      <w:pPr>
        <w:tabs>
          <w:tab w:val="left" w:pos="8556"/>
        </w:tabs>
        <w:spacing w:after="0" w:line="240" w:lineRule="auto"/>
        <w:jc w:val="center"/>
        <w:rPr>
          <w:rFonts w:ascii="Times New Roman" w:hAnsi="Times New Roman" w:cs="Times New Roman"/>
          <w:b/>
          <w:bCs/>
          <w:sz w:val="24"/>
          <w:szCs w:val="24"/>
        </w:rPr>
      </w:pPr>
      <w:r w:rsidRPr="00D13699">
        <w:rPr>
          <w:rFonts w:ascii="Times New Roman" w:hAnsi="Times New Roman" w:cs="Times New Roman"/>
          <w:b/>
          <w:bCs/>
          <w:sz w:val="24"/>
          <w:szCs w:val="24"/>
        </w:rPr>
        <w:t>2024–2026 METŲ KORUPCIJOS PREVENCIJOS VEIKSMŲ PLANO</w:t>
      </w:r>
    </w:p>
    <w:p w14:paraId="2350AA73" w14:textId="67D49CC1" w:rsidR="00D13699" w:rsidRDefault="00D13699" w:rsidP="00D13699">
      <w:pPr>
        <w:tabs>
          <w:tab w:val="left" w:pos="8556"/>
        </w:tabs>
        <w:spacing w:after="0" w:line="240" w:lineRule="auto"/>
        <w:jc w:val="center"/>
        <w:rPr>
          <w:rFonts w:ascii="Times New Roman" w:hAnsi="Times New Roman" w:cs="Times New Roman"/>
          <w:b/>
          <w:bCs/>
          <w:sz w:val="24"/>
          <w:szCs w:val="24"/>
        </w:rPr>
      </w:pPr>
      <w:r w:rsidRPr="00D13699">
        <w:rPr>
          <w:rFonts w:ascii="Times New Roman" w:hAnsi="Times New Roman" w:cs="Times New Roman"/>
          <w:b/>
          <w:bCs/>
          <w:sz w:val="24"/>
          <w:szCs w:val="24"/>
        </w:rPr>
        <w:t>ĮGYVENDINIMO ATASKAITA</w:t>
      </w:r>
    </w:p>
    <w:p w14:paraId="6FB980B7" w14:textId="77777777" w:rsidR="00D13699" w:rsidRDefault="00D13699" w:rsidP="00D13699">
      <w:pPr>
        <w:tabs>
          <w:tab w:val="left" w:pos="8556"/>
        </w:tabs>
        <w:spacing w:after="0" w:line="240" w:lineRule="auto"/>
        <w:jc w:val="center"/>
        <w:rPr>
          <w:rFonts w:ascii="Times New Roman" w:hAnsi="Times New Roman" w:cs="Times New Roman"/>
          <w:b/>
          <w:bCs/>
          <w:sz w:val="24"/>
          <w:szCs w:val="24"/>
        </w:rPr>
      </w:pPr>
    </w:p>
    <w:p w14:paraId="24AD8B34" w14:textId="0A7CE309" w:rsidR="00D13699" w:rsidRDefault="00575E70" w:rsidP="00D13699">
      <w:pPr>
        <w:tabs>
          <w:tab w:val="left" w:pos="85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w:t>
      </w:r>
    </w:p>
    <w:p w14:paraId="509FF458" w14:textId="4638CF98" w:rsidR="00575E70" w:rsidRDefault="00575E70" w:rsidP="00D13699">
      <w:pPr>
        <w:tabs>
          <w:tab w:val="left" w:pos="8556"/>
        </w:tabs>
        <w:spacing w:after="0" w:line="240" w:lineRule="auto"/>
        <w:jc w:val="center"/>
        <w:rPr>
          <w:rFonts w:ascii="Times New Roman" w:hAnsi="Times New Roman" w:cs="Times New Roman"/>
          <w:sz w:val="20"/>
          <w:szCs w:val="20"/>
        </w:rPr>
      </w:pPr>
      <w:r w:rsidRPr="00575E70">
        <w:rPr>
          <w:rFonts w:ascii="Times New Roman" w:hAnsi="Times New Roman" w:cs="Times New Roman"/>
          <w:sz w:val="20"/>
          <w:szCs w:val="20"/>
        </w:rPr>
        <w:t>(data)</w:t>
      </w:r>
    </w:p>
    <w:p w14:paraId="0B6356D3" w14:textId="77777777" w:rsidR="00575E70" w:rsidRDefault="00575E70" w:rsidP="00D13699">
      <w:pPr>
        <w:tabs>
          <w:tab w:val="left" w:pos="8556"/>
        </w:tabs>
        <w:spacing w:after="0" w:line="240" w:lineRule="auto"/>
        <w:jc w:val="center"/>
        <w:rPr>
          <w:rFonts w:ascii="Times New Roman" w:hAnsi="Times New Roman" w:cs="Times New Roman"/>
          <w:sz w:val="20"/>
          <w:szCs w:val="20"/>
        </w:rPr>
      </w:pPr>
    </w:p>
    <w:p w14:paraId="7EB4A097" w14:textId="77777777" w:rsidR="00575E70" w:rsidRDefault="00575E70" w:rsidP="00D13699">
      <w:pPr>
        <w:tabs>
          <w:tab w:val="left" w:pos="8556"/>
        </w:tabs>
        <w:spacing w:after="0" w:line="240" w:lineRule="auto"/>
        <w:jc w:val="center"/>
        <w:rPr>
          <w:rFonts w:ascii="Times New Roman" w:hAnsi="Times New Roman" w:cs="Times New Roman"/>
          <w:sz w:val="20"/>
          <w:szCs w:val="20"/>
        </w:rPr>
      </w:pPr>
    </w:p>
    <w:p w14:paraId="04C99DB3" w14:textId="77777777" w:rsidR="00575E70" w:rsidRDefault="00575E70" w:rsidP="00D13699">
      <w:pPr>
        <w:tabs>
          <w:tab w:val="left" w:pos="8556"/>
        </w:tabs>
        <w:spacing w:after="0" w:line="240" w:lineRule="auto"/>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571"/>
        <w:gridCol w:w="4102"/>
        <w:gridCol w:w="2268"/>
        <w:gridCol w:w="1559"/>
        <w:gridCol w:w="2977"/>
        <w:gridCol w:w="3650"/>
      </w:tblGrid>
      <w:tr w:rsidR="00575E70" w14:paraId="75E02F6E" w14:textId="77777777" w:rsidTr="00575E70">
        <w:tc>
          <w:tcPr>
            <w:tcW w:w="571" w:type="dxa"/>
            <w:vAlign w:val="center"/>
          </w:tcPr>
          <w:p w14:paraId="7E5ED64E" w14:textId="5092B6A5" w:rsidR="00575E70" w:rsidRPr="00575E70" w:rsidRDefault="00575E70" w:rsidP="00575E70">
            <w:pPr>
              <w:tabs>
                <w:tab w:val="left" w:pos="8556"/>
              </w:tabs>
              <w:jc w:val="center"/>
              <w:rPr>
                <w:rFonts w:ascii="Times New Roman" w:hAnsi="Times New Roman" w:cs="Times New Roman"/>
                <w:b/>
                <w:bCs/>
                <w:sz w:val="24"/>
                <w:szCs w:val="24"/>
              </w:rPr>
            </w:pPr>
            <w:r w:rsidRPr="00575E70">
              <w:rPr>
                <w:rFonts w:ascii="Times New Roman" w:hAnsi="Times New Roman" w:cs="Times New Roman"/>
                <w:b/>
                <w:bCs/>
                <w:sz w:val="24"/>
                <w:szCs w:val="24"/>
              </w:rPr>
              <w:t>Eil. Nr.</w:t>
            </w:r>
          </w:p>
        </w:tc>
        <w:tc>
          <w:tcPr>
            <w:tcW w:w="4102" w:type="dxa"/>
            <w:vAlign w:val="center"/>
          </w:tcPr>
          <w:p w14:paraId="17505F1B" w14:textId="6B74BF4D" w:rsidR="00575E70" w:rsidRPr="00575E70" w:rsidRDefault="00575E70" w:rsidP="00575E70">
            <w:pPr>
              <w:tabs>
                <w:tab w:val="left" w:pos="8556"/>
              </w:tabs>
              <w:jc w:val="center"/>
              <w:rPr>
                <w:rFonts w:ascii="Times New Roman" w:hAnsi="Times New Roman" w:cs="Times New Roman"/>
                <w:b/>
                <w:bCs/>
                <w:sz w:val="24"/>
                <w:szCs w:val="24"/>
              </w:rPr>
            </w:pPr>
            <w:r w:rsidRPr="00575E70">
              <w:rPr>
                <w:rFonts w:ascii="Times New Roman" w:hAnsi="Times New Roman" w:cs="Times New Roman"/>
                <w:b/>
                <w:bCs/>
                <w:sz w:val="24"/>
                <w:szCs w:val="24"/>
              </w:rPr>
              <w:t>Priemonė</w:t>
            </w:r>
          </w:p>
        </w:tc>
        <w:tc>
          <w:tcPr>
            <w:tcW w:w="2268" w:type="dxa"/>
            <w:vAlign w:val="center"/>
          </w:tcPr>
          <w:p w14:paraId="015D5086" w14:textId="29C20C9A" w:rsidR="00575E70" w:rsidRPr="00575E70" w:rsidRDefault="00575E70" w:rsidP="00575E70">
            <w:pPr>
              <w:tabs>
                <w:tab w:val="left" w:pos="8556"/>
              </w:tabs>
              <w:jc w:val="center"/>
              <w:rPr>
                <w:rFonts w:ascii="Times New Roman" w:hAnsi="Times New Roman" w:cs="Times New Roman"/>
                <w:b/>
                <w:bCs/>
                <w:sz w:val="24"/>
                <w:szCs w:val="24"/>
              </w:rPr>
            </w:pPr>
            <w:r w:rsidRPr="00575E70">
              <w:rPr>
                <w:rFonts w:ascii="Times New Roman" w:hAnsi="Times New Roman" w:cs="Times New Roman"/>
                <w:b/>
                <w:bCs/>
                <w:sz w:val="24"/>
                <w:szCs w:val="24"/>
              </w:rPr>
              <w:t>Vykdytojas</w:t>
            </w:r>
          </w:p>
        </w:tc>
        <w:tc>
          <w:tcPr>
            <w:tcW w:w="1559" w:type="dxa"/>
            <w:vAlign w:val="center"/>
          </w:tcPr>
          <w:p w14:paraId="73E6E39E" w14:textId="02C4AC7B" w:rsidR="00575E70" w:rsidRPr="00575E70" w:rsidRDefault="00575E70" w:rsidP="00575E70">
            <w:pPr>
              <w:tabs>
                <w:tab w:val="left" w:pos="8556"/>
              </w:tabs>
              <w:jc w:val="center"/>
              <w:rPr>
                <w:rFonts w:ascii="Times New Roman" w:hAnsi="Times New Roman" w:cs="Times New Roman"/>
                <w:b/>
                <w:bCs/>
                <w:sz w:val="24"/>
                <w:szCs w:val="24"/>
              </w:rPr>
            </w:pPr>
            <w:r w:rsidRPr="00575E70">
              <w:rPr>
                <w:rFonts w:ascii="Times New Roman" w:hAnsi="Times New Roman" w:cs="Times New Roman"/>
                <w:b/>
                <w:bCs/>
                <w:sz w:val="24"/>
                <w:szCs w:val="24"/>
              </w:rPr>
              <w:t xml:space="preserve">Įvykdymo </w:t>
            </w:r>
            <w:r w:rsidR="00EB2853">
              <w:rPr>
                <w:rFonts w:ascii="Times New Roman" w:hAnsi="Times New Roman" w:cs="Times New Roman"/>
                <w:b/>
                <w:bCs/>
                <w:sz w:val="24"/>
                <w:szCs w:val="24"/>
              </w:rPr>
              <w:t>terminas</w:t>
            </w:r>
          </w:p>
        </w:tc>
        <w:tc>
          <w:tcPr>
            <w:tcW w:w="2977" w:type="dxa"/>
            <w:vAlign w:val="center"/>
          </w:tcPr>
          <w:p w14:paraId="7BB7146A" w14:textId="0BC032D0" w:rsidR="00575E70" w:rsidRPr="00575E70" w:rsidRDefault="00575E70" w:rsidP="00575E70">
            <w:pPr>
              <w:tabs>
                <w:tab w:val="left" w:pos="8556"/>
              </w:tabs>
              <w:jc w:val="center"/>
              <w:rPr>
                <w:rFonts w:ascii="Times New Roman" w:hAnsi="Times New Roman" w:cs="Times New Roman"/>
                <w:b/>
                <w:bCs/>
                <w:sz w:val="24"/>
                <w:szCs w:val="24"/>
              </w:rPr>
            </w:pPr>
            <w:r w:rsidRPr="00575E70">
              <w:rPr>
                <w:rFonts w:ascii="Times New Roman" w:hAnsi="Times New Roman" w:cs="Times New Roman"/>
                <w:b/>
                <w:bCs/>
                <w:sz w:val="24"/>
                <w:szCs w:val="24"/>
              </w:rPr>
              <w:t>Priemonės įgyvendinimo vertinimo kriterijus</w:t>
            </w:r>
          </w:p>
        </w:tc>
        <w:tc>
          <w:tcPr>
            <w:tcW w:w="3650" w:type="dxa"/>
            <w:vAlign w:val="center"/>
          </w:tcPr>
          <w:p w14:paraId="3997212B" w14:textId="2CFA8367" w:rsidR="00575E70" w:rsidRPr="00575E70" w:rsidRDefault="00575E70" w:rsidP="00575E70">
            <w:pPr>
              <w:tabs>
                <w:tab w:val="left" w:pos="8556"/>
              </w:tabs>
              <w:jc w:val="center"/>
              <w:rPr>
                <w:rFonts w:ascii="Times New Roman" w:hAnsi="Times New Roman" w:cs="Times New Roman"/>
                <w:b/>
                <w:bCs/>
                <w:sz w:val="24"/>
                <w:szCs w:val="24"/>
              </w:rPr>
            </w:pPr>
            <w:r w:rsidRPr="00575E70">
              <w:rPr>
                <w:rFonts w:ascii="Times New Roman" w:hAnsi="Times New Roman" w:cs="Times New Roman"/>
                <w:b/>
                <w:bCs/>
                <w:sz w:val="24"/>
                <w:szCs w:val="24"/>
              </w:rPr>
              <w:t>Rezultatas</w:t>
            </w:r>
          </w:p>
        </w:tc>
      </w:tr>
      <w:tr w:rsidR="00575E70" w14:paraId="74D78D3F" w14:textId="77777777" w:rsidTr="00575E70">
        <w:tc>
          <w:tcPr>
            <w:tcW w:w="571" w:type="dxa"/>
          </w:tcPr>
          <w:p w14:paraId="348893BC" w14:textId="77777777" w:rsidR="00575E70" w:rsidRDefault="00575E70" w:rsidP="00575E70">
            <w:pPr>
              <w:tabs>
                <w:tab w:val="left" w:pos="8556"/>
              </w:tabs>
              <w:rPr>
                <w:rFonts w:ascii="Times New Roman" w:hAnsi="Times New Roman" w:cs="Times New Roman"/>
                <w:sz w:val="20"/>
                <w:szCs w:val="20"/>
              </w:rPr>
            </w:pPr>
          </w:p>
        </w:tc>
        <w:tc>
          <w:tcPr>
            <w:tcW w:w="4102" w:type="dxa"/>
          </w:tcPr>
          <w:p w14:paraId="7698680A" w14:textId="77777777" w:rsidR="00575E70" w:rsidRDefault="00575E70" w:rsidP="00575E70">
            <w:pPr>
              <w:tabs>
                <w:tab w:val="left" w:pos="8556"/>
              </w:tabs>
              <w:rPr>
                <w:rFonts w:ascii="Times New Roman" w:hAnsi="Times New Roman" w:cs="Times New Roman"/>
                <w:sz w:val="20"/>
                <w:szCs w:val="20"/>
              </w:rPr>
            </w:pPr>
          </w:p>
        </w:tc>
        <w:tc>
          <w:tcPr>
            <w:tcW w:w="2268" w:type="dxa"/>
          </w:tcPr>
          <w:p w14:paraId="4FDC322E" w14:textId="77777777" w:rsidR="00575E70" w:rsidRDefault="00575E70" w:rsidP="00575E70">
            <w:pPr>
              <w:tabs>
                <w:tab w:val="left" w:pos="8556"/>
              </w:tabs>
              <w:rPr>
                <w:rFonts w:ascii="Times New Roman" w:hAnsi="Times New Roman" w:cs="Times New Roman"/>
                <w:sz w:val="20"/>
                <w:szCs w:val="20"/>
              </w:rPr>
            </w:pPr>
          </w:p>
        </w:tc>
        <w:tc>
          <w:tcPr>
            <w:tcW w:w="1559" w:type="dxa"/>
          </w:tcPr>
          <w:p w14:paraId="4D7DF3F0" w14:textId="77777777" w:rsidR="00575E70" w:rsidRDefault="00575E70" w:rsidP="00575E70">
            <w:pPr>
              <w:tabs>
                <w:tab w:val="left" w:pos="8556"/>
              </w:tabs>
              <w:rPr>
                <w:rFonts w:ascii="Times New Roman" w:hAnsi="Times New Roman" w:cs="Times New Roman"/>
                <w:sz w:val="20"/>
                <w:szCs w:val="20"/>
              </w:rPr>
            </w:pPr>
          </w:p>
        </w:tc>
        <w:tc>
          <w:tcPr>
            <w:tcW w:w="2977" w:type="dxa"/>
          </w:tcPr>
          <w:p w14:paraId="7404273C" w14:textId="77777777" w:rsidR="00575E70" w:rsidRDefault="00575E70" w:rsidP="00575E70">
            <w:pPr>
              <w:tabs>
                <w:tab w:val="left" w:pos="8556"/>
              </w:tabs>
              <w:rPr>
                <w:rFonts w:ascii="Times New Roman" w:hAnsi="Times New Roman" w:cs="Times New Roman"/>
                <w:sz w:val="20"/>
                <w:szCs w:val="20"/>
              </w:rPr>
            </w:pPr>
          </w:p>
        </w:tc>
        <w:tc>
          <w:tcPr>
            <w:tcW w:w="3650" w:type="dxa"/>
          </w:tcPr>
          <w:p w14:paraId="5E621BF6" w14:textId="77777777" w:rsidR="00575E70" w:rsidRDefault="00575E70" w:rsidP="00575E70">
            <w:pPr>
              <w:tabs>
                <w:tab w:val="left" w:pos="8556"/>
              </w:tabs>
              <w:rPr>
                <w:rFonts w:ascii="Times New Roman" w:hAnsi="Times New Roman" w:cs="Times New Roman"/>
                <w:sz w:val="20"/>
                <w:szCs w:val="20"/>
              </w:rPr>
            </w:pPr>
          </w:p>
        </w:tc>
      </w:tr>
      <w:tr w:rsidR="00575E70" w14:paraId="194A0987" w14:textId="77777777" w:rsidTr="00575E70">
        <w:tc>
          <w:tcPr>
            <w:tcW w:w="571" w:type="dxa"/>
          </w:tcPr>
          <w:p w14:paraId="0C52A4C6" w14:textId="77777777" w:rsidR="00575E70" w:rsidRDefault="00575E70" w:rsidP="00575E70">
            <w:pPr>
              <w:tabs>
                <w:tab w:val="left" w:pos="8556"/>
              </w:tabs>
              <w:rPr>
                <w:rFonts w:ascii="Times New Roman" w:hAnsi="Times New Roman" w:cs="Times New Roman"/>
                <w:sz w:val="20"/>
                <w:szCs w:val="20"/>
              </w:rPr>
            </w:pPr>
          </w:p>
        </w:tc>
        <w:tc>
          <w:tcPr>
            <w:tcW w:w="4102" w:type="dxa"/>
          </w:tcPr>
          <w:p w14:paraId="5987EF35" w14:textId="77777777" w:rsidR="00575E70" w:rsidRDefault="00575E70" w:rsidP="00575E70">
            <w:pPr>
              <w:tabs>
                <w:tab w:val="left" w:pos="8556"/>
              </w:tabs>
              <w:rPr>
                <w:rFonts w:ascii="Times New Roman" w:hAnsi="Times New Roman" w:cs="Times New Roman"/>
                <w:sz w:val="20"/>
                <w:szCs w:val="20"/>
              </w:rPr>
            </w:pPr>
          </w:p>
        </w:tc>
        <w:tc>
          <w:tcPr>
            <w:tcW w:w="2268" w:type="dxa"/>
          </w:tcPr>
          <w:p w14:paraId="4EF0B5B2" w14:textId="77777777" w:rsidR="00575E70" w:rsidRDefault="00575E70" w:rsidP="00575E70">
            <w:pPr>
              <w:tabs>
                <w:tab w:val="left" w:pos="8556"/>
              </w:tabs>
              <w:rPr>
                <w:rFonts w:ascii="Times New Roman" w:hAnsi="Times New Roman" w:cs="Times New Roman"/>
                <w:sz w:val="20"/>
                <w:szCs w:val="20"/>
              </w:rPr>
            </w:pPr>
          </w:p>
        </w:tc>
        <w:tc>
          <w:tcPr>
            <w:tcW w:w="1559" w:type="dxa"/>
          </w:tcPr>
          <w:p w14:paraId="037747A8" w14:textId="77777777" w:rsidR="00575E70" w:rsidRDefault="00575E70" w:rsidP="00575E70">
            <w:pPr>
              <w:tabs>
                <w:tab w:val="left" w:pos="8556"/>
              </w:tabs>
              <w:rPr>
                <w:rFonts w:ascii="Times New Roman" w:hAnsi="Times New Roman" w:cs="Times New Roman"/>
                <w:sz w:val="20"/>
                <w:szCs w:val="20"/>
              </w:rPr>
            </w:pPr>
          </w:p>
        </w:tc>
        <w:tc>
          <w:tcPr>
            <w:tcW w:w="2977" w:type="dxa"/>
          </w:tcPr>
          <w:p w14:paraId="1204B148" w14:textId="77777777" w:rsidR="00575E70" w:rsidRDefault="00575E70" w:rsidP="00575E70">
            <w:pPr>
              <w:tabs>
                <w:tab w:val="left" w:pos="8556"/>
              </w:tabs>
              <w:rPr>
                <w:rFonts w:ascii="Times New Roman" w:hAnsi="Times New Roman" w:cs="Times New Roman"/>
                <w:sz w:val="20"/>
                <w:szCs w:val="20"/>
              </w:rPr>
            </w:pPr>
          </w:p>
        </w:tc>
        <w:tc>
          <w:tcPr>
            <w:tcW w:w="3650" w:type="dxa"/>
          </w:tcPr>
          <w:p w14:paraId="5911C1F0" w14:textId="77777777" w:rsidR="00575E70" w:rsidRDefault="00575E70" w:rsidP="00575E70">
            <w:pPr>
              <w:tabs>
                <w:tab w:val="left" w:pos="8556"/>
              </w:tabs>
              <w:rPr>
                <w:rFonts w:ascii="Times New Roman" w:hAnsi="Times New Roman" w:cs="Times New Roman"/>
                <w:sz w:val="20"/>
                <w:szCs w:val="20"/>
              </w:rPr>
            </w:pPr>
          </w:p>
        </w:tc>
      </w:tr>
      <w:tr w:rsidR="00575E70" w14:paraId="7B70A3B4" w14:textId="77777777" w:rsidTr="00575E70">
        <w:tc>
          <w:tcPr>
            <w:tcW w:w="571" w:type="dxa"/>
          </w:tcPr>
          <w:p w14:paraId="485C44C1" w14:textId="77777777" w:rsidR="00575E70" w:rsidRDefault="00575E70" w:rsidP="00575E70">
            <w:pPr>
              <w:tabs>
                <w:tab w:val="left" w:pos="8556"/>
              </w:tabs>
              <w:rPr>
                <w:rFonts w:ascii="Times New Roman" w:hAnsi="Times New Roman" w:cs="Times New Roman"/>
                <w:sz w:val="20"/>
                <w:szCs w:val="20"/>
              </w:rPr>
            </w:pPr>
          </w:p>
        </w:tc>
        <w:tc>
          <w:tcPr>
            <w:tcW w:w="4102" w:type="dxa"/>
          </w:tcPr>
          <w:p w14:paraId="16C6693F" w14:textId="77777777" w:rsidR="00575E70" w:rsidRDefault="00575E70" w:rsidP="00575E70">
            <w:pPr>
              <w:tabs>
                <w:tab w:val="left" w:pos="8556"/>
              </w:tabs>
              <w:rPr>
                <w:rFonts w:ascii="Times New Roman" w:hAnsi="Times New Roman" w:cs="Times New Roman"/>
                <w:sz w:val="20"/>
                <w:szCs w:val="20"/>
              </w:rPr>
            </w:pPr>
          </w:p>
        </w:tc>
        <w:tc>
          <w:tcPr>
            <w:tcW w:w="2268" w:type="dxa"/>
          </w:tcPr>
          <w:p w14:paraId="54C05427" w14:textId="77777777" w:rsidR="00575E70" w:rsidRDefault="00575E70" w:rsidP="00575E70">
            <w:pPr>
              <w:tabs>
                <w:tab w:val="left" w:pos="8556"/>
              </w:tabs>
              <w:rPr>
                <w:rFonts w:ascii="Times New Roman" w:hAnsi="Times New Roman" w:cs="Times New Roman"/>
                <w:sz w:val="20"/>
                <w:szCs w:val="20"/>
              </w:rPr>
            </w:pPr>
          </w:p>
        </w:tc>
        <w:tc>
          <w:tcPr>
            <w:tcW w:w="1559" w:type="dxa"/>
          </w:tcPr>
          <w:p w14:paraId="716933D5" w14:textId="77777777" w:rsidR="00575E70" w:rsidRDefault="00575E70" w:rsidP="00575E70">
            <w:pPr>
              <w:tabs>
                <w:tab w:val="left" w:pos="8556"/>
              </w:tabs>
              <w:rPr>
                <w:rFonts w:ascii="Times New Roman" w:hAnsi="Times New Roman" w:cs="Times New Roman"/>
                <w:sz w:val="20"/>
                <w:szCs w:val="20"/>
              </w:rPr>
            </w:pPr>
          </w:p>
        </w:tc>
        <w:tc>
          <w:tcPr>
            <w:tcW w:w="2977" w:type="dxa"/>
          </w:tcPr>
          <w:p w14:paraId="6BF66026" w14:textId="77777777" w:rsidR="00575E70" w:rsidRDefault="00575E70" w:rsidP="00575E70">
            <w:pPr>
              <w:tabs>
                <w:tab w:val="left" w:pos="8556"/>
              </w:tabs>
              <w:rPr>
                <w:rFonts w:ascii="Times New Roman" w:hAnsi="Times New Roman" w:cs="Times New Roman"/>
                <w:sz w:val="20"/>
                <w:szCs w:val="20"/>
              </w:rPr>
            </w:pPr>
          </w:p>
        </w:tc>
        <w:tc>
          <w:tcPr>
            <w:tcW w:w="3650" w:type="dxa"/>
          </w:tcPr>
          <w:p w14:paraId="65D36FB0" w14:textId="77777777" w:rsidR="00575E70" w:rsidRDefault="00575E70" w:rsidP="00575E70">
            <w:pPr>
              <w:tabs>
                <w:tab w:val="left" w:pos="8556"/>
              </w:tabs>
              <w:rPr>
                <w:rFonts w:ascii="Times New Roman" w:hAnsi="Times New Roman" w:cs="Times New Roman"/>
                <w:sz w:val="20"/>
                <w:szCs w:val="20"/>
              </w:rPr>
            </w:pPr>
          </w:p>
        </w:tc>
      </w:tr>
    </w:tbl>
    <w:p w14:paraId="145E7BFF" w14:textId="77777777" w:rsidR="00575E70" w:rsidRDefault="00575E70" w:rsidP="00575E70">
      <w:pPr>
        <w:tabs>
          <w:tab w:val="left" w:pos="8556"/>
        </w:tabs>
        <w:spacing w:after="0" w:line="240" w:lineRule="auto"/>
        <w:rPr>
          <w:rFonts w:ascii="Times New Roman" w:hAnsi="Times New Roman" w:cs="Times New Roman"/>
          <w:sz w:val="20"/>
          <w:szCs w:val="20"/>
        </w:rPr>
      </w:pPr>
    </w:p>
    <w:p w14:paraId="4E710E09" w14:textId="77777777" w:rsidR="002E1CAB" w:rsidRPr="002E1CAB" w:rsidRDefault="002E1CAB" w:rsidP="002E1CAB">
      <w:pPr>
        <w:rPr>
          <w:rFonts w:ascii="Times New Roman" w:hAnsi="Times New Roman" w:cs="Times New Roman"/>
          <w:sz w:val="20"/>
          <w:szCs w:val="20"/>
        </w:rPr>
      </w:pPr>
    </w:p>
    <w:p w14:paraId="09D75501" w14:textId="77777777" w:rsidR="002E1CAB" w:rsidRPr="002E1CAB" w:rsidRDefault="002E1CAB" w:rsidP="002E1CAB">
      <w:pPr>
        <w:rPr>
          <w:rFonts w:ascii="Times New Roman" w:hAnsi="Times New Roman" w:cs="Times New Roman"/>
          <w:sz w:val="20"/>
          <w:szCs w:val="20"/>
        </w:rPr>
      </w:pPr>
    </w:p>
    <w:p w14:paraId="765F1615" w14:textId="77777777" w:rsidR="002E1CAB" w:rsidRPr="002E1CAB" w:rsidRDefault="002E1CAB" w:rsidP="002E1CAB">
      <w:pPr>
        <w:rPr>
          <w:rFonts w:ascii="Times New Roman" w:hAnsi="Times New Roman" w:cs="Times New Roman"/>
          <w:sz w:val="20"/>
          <w:szCs w:val="20"/>
        </w:rPr>
      </w:pPr>
    </w:p>
    <w:p w14:paraId="64EFA2CB" w14:textId="77777777" w:rsidR="002E1CAB" w:rsidRDefault="002E1CAB" w:rsidP="002E1CAB">
      <w:pPr>
        <w:rPr>
          <w:rFonts w:ascii="Times New Roman" w:hAnsi="Times New Roman" w:cs="Times New Roman"/>
          <w:sz w:val="20"/>
          <w:szCs w:val="20"/>
        </w:rPr>
      </w:pPr>
    </w:p>
    <w:p w14:paraId="734EBBD2" w14:textId="72969F50" w:rsidR="002E1CAB" w:rsidRPr="002E1CAB" w:rsidRDefault="002E1CAB" w:rsidP="00F22AED">
      <w:pPr>
        <w:spacing w:after="0"/>
        <w:rPr>
          <w:rFonts w:ascii="Times New Roman" w:hAnsi="Times New Roman" w:cs="Times New Roman"/>
          <w:sz w:val="24"/>
          <w:szCs w:val="24"/>
        </w:rPr>
      </w:pPr>
    </w:p>
    <w:sectPr w:rsidR="002E1CAB" w:rsidRPr="002E1CAB" w:rsidSect="008414E1">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E0E9" w14:textId="77777777" w:rsidR="008414E1" w:rsidRDefault="008414E1" w:rsidP="005531ED">
      <w:pPr>
        <w:spacing w:after="0" w:line="240" w:lineRule="auto"/>
      </w:pPr>
      <w:r>
        <w:separator/>
      </w:r>
    </w:p>
  </w:endnote>
  <w:endnote w:type="continuationSeparator" w:id="0">
    <w:p w14:paraId="0CAD22DA" w14:textId="77777777" w:rsidR="008414E1" w:rsidRDefault="008414E1" w:rsidP="0055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03E9" w14:textId="77777777" w:rsidR="008414E1" w:rsidRDefault="008414E1" w:rsidP="005531ED">
      <w:pPr>
        <w:spacing w:after="0" w:line="240" w:lineRule="auto"/>
      </w:pPr>
      <w:r>
        <w:separator/>
      </w:r>
    </w:p>
  </w:footnote>
  <w:footnote w:type="continuationSeparator" w:id="0">
    <w:p w14:paraId="554636F4" w14:textId="77777777" w:rsidR="008414E1" w:rsidRDefault="008414E1" w:rsidP="0055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54053887"/>
      <w:docPartObj>
        <w:docPartGallery w:val="Page Numbers (Top of Page)"/>
        <w:docPartUnique/>
      </w:docPartObj>
    </w:sdtPr>
    <w:sdtEndPr>
      <w:rPr>
        <w:rFonts w:ascii="Times New Roman" w:hAnsi="Times New Roman" w:cs="Times New Roman"/>
      </w:rPr>
    </w:sdtEndPr>
    <w:sdtContent>
      <w:p w14:paraId="67C44BFA" w14:textId="4F9FA2FC" w:rsidR="005531ED" w:rsidRPr="005531ED" w:rsidRDefault="005531ED">
        <w:pPr>
          <w:pStyle w:val="Antrats"/>
          <w:jc w:val="center"/>
          <w:rPr>
            <w:rFonts w:ascii="Times New Roman" w:hAnsi="Times New Roman" w:cs="Times New Roman"/>
            <w:sz w:val="24"/>
            <w:szCs w:val="24"/>
          </w:rPr>
        </w:pPr>
        <w:r w:rsidRPr="005531ED">
          <w:rPr>
            <w:rFonts w:ascii="Times New Roman" w:hAnsi="Times New Roman" w:cs="Times New Roman"/>
            <w:sz w:val="24"/>
            <w:szCs w:val="24"/>
          </w:rPr>
          <w:fldChar w:fldCharType="begin"/>
        </w:r>
        <w:r w:rsidRPr="005531ED">
          <w:rPr>
            <w:rFonts w:ascii="Times New Roman" w:hAnsi="Times New Roman" w:cs="Times New Roman"/>
            <w:sz w:val="24"/>
            <w:szCs w:val="24"/>
          </w:rPr>
          <w:instrText>PAGE   \* MERGEFORMAT</w:instrText>
        </w:r>
        <w:r w:rsidRPr="005531ED">
          <w:rPr>
            <w:rFonts w:ascii="Times New Roman" w:hAnsi="Times New Roman" w:cs="Times New Roman"/>
            <w:sz w:val="24"/>
            <w:szCs w:val="24"/>
          </w:rPr>
          <w:fldChar w:fldCharType="separate"/>
        </w:r>
        <w:r w:rsidRPr="005531ED">
          <w:rPr>
            <w:rFonts w:ascii="Times New Roman" w:hAnsi="Times New Roman" w:cs="Times New Roman"/>
            <w:sz w:val="24"/>
            <w:szCs w:val="24"/>
          </w:rPr>
          <w:t>2</w:t>
        </w:r>
        <w:r w:rsidRPr="005531ED">
          <w:rPr>
            <w:rFonts w:ascii="Times New Roman" w:hAnsi="Times New Roman" w:cs="Times New Roman"/>
            <w:sz w:val="24"/>
            <w:szCs w:val="24"/>
          </w:rPr>
          <w:fldChar w:fldCharType="end"/>
        </w:r>
      </w:p>
    </w:sdtContent>
  </w:sdt>
  <w:p w14:paraId="61E0BB56" w14:textId="77777777" w:rsidR="005531ED" w:rsidRDefault="005531E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51"/>
    <w:rsid w:val="00013B4B"/>
    <w:rsid w:val="00044543"/>
    <w:rsid w:val="00087AF8"/>
    <w:rsid w:val="000932B6"/>
    <w:rsid w:val="000A3ADC"/>
    <w:rsid w:val="000A75EF"/>
    <w:rsid w:val="000C4897"/>
    <w:rsid w:val="000D556D"/>
    <w:rsid w:val="0011002C"/>
    <w:rsid w:val="00111176"/>
    <w:rsid w:val="001146C8"/>
    <w:rsid w:val="00177981"/>
    <w:rsid w:val="001854F9"/>
    <w:rsid w:val="00185904"/>
    <w:rsid w:val="001B7699"/>
    <w:rsid w:val="001F6805"/>
    <w:rsid w:val="002308EE"/>
    <w:rsid w:val="002369E5"/>
    <w:rsid w:val="002556D1"/>
    <w:rsid w:val="00276C7B"/>
    <w:rsid w:val="002E1CAB"/>
    <w:rsid w:val="002F1014"/>
    <w:rsid w:val="00327B16"/>
    <w:rsid w:val="00330338"/>
    <w:rsid w:val="003615A0"/>
    <w:rsid w:val="00374D13"/>
    <w:rsid w:val="00382250"/>
    <w:rsid w:val="00390D1B"/>
    <w:rsid w:val="003A7571"/>
    <w:rsid w:val="003D5883"/>
    <w:rsid w:val="00413945"/>
    <w:rsid w:val="004458B3"/>
    <w:rsid w:val="004B0BDE"/>
    <w:rsid w:val="004B7417"/>
    <w:rsid w:val="004C4835"/>
    <w:rsid w:val="004F7D26"/>
    <w:rsid w:val="00526DE2"/>
    <w:rsid w:val="0054737C"/>
    <w:rsid w:val="005531ED"/>
    <w:rsid w:val="00560BB1"/>
    <w:rsid w:val="00574093"/>
    <w:rsid w:val="00575E70"/>
    <w:rsid w:val="00595605"/>
    <w:rsid w:val="005A4B04"/>
    <w:rsid w:val="005B2A7A"/>
    <w:rsid w:val="005C064F"/>
    <w:rsid w:val="005C5E2D"/>
    <w:rsid w:val="005E012E"/>
    <w:rsid w:val="005E4936"/>
    <w:rsid w:val="005E5588"/>
    <w:rsid w:val="005F2743"/>
    <w:rsid w:val="006076BF"/>
    <w:rsid w:val="00637C7B"/>
    <w:rsid w:val="00652F57"/>
    <w:rsid w:val="00657330"/>
    <w:rsid w:val="00673D5C"/>
    <w:rsid w:val="00682FAB"/>
    <w:rsid w:val="006B7E6A"/>
    <w:rsid w:val="006D41B0"/>
    <w:rsid w:val="006E40B6"/>
    <w:rsid w:val="00702DA4"/>
    <w:rsid w:val="00703EBD"/>
    <w:rsid w:val="007042BE"/>
    <w:rsid w:val="00724FCE"/>
    <w:rsid w:val="007C6414"/>
    <w:rsid w:val="007C78C9"/>
    <w:rsid w:val="007D376C"/>
    <w:rsid w:val="007E5CE4"/>
    <w:rsid w:val="007E7E66"/>
    <w:rsid w:val="007F6397"/>
    <w:rsid w:val="00823BCA"/>
    <w:rsid w:val="008414E1"/>
    <w:rsid w:val="00845FBF"/>
    <w:rsid w:val="00851719"/>
    <w:rsid w:val="00895F4B"/>
    <w:rsid w:val="00896A97"/>
    <w:rsid w:val="008F4246"/>
    <w:rsid w:val="009040E7"/>
    <w:rsid w:val="00921DEF"/>
    <w:rsid w:val="00922FF1"/>
    <w:rsid w:val="00931AE7"/>
    <w:rsid w:val="00932C69"/>
    <w:rsid w:val="009558F9"/>
    <w:rsid w:val="009854E6"/>
    <w:rsid w:val="009A7C60"/>
    <w:rsid w:val="009B67F5"/>
    <w:rsid w:val="009C170D"/>
    <w:rsid w:val="009D4DD4"/>
    <w:rsid w:val="009E2E33"/>
    <w:rsid w:val="009E3F65"/>
    <w:rsid w:val="009E70CE"/>
    <w:rsid w:val="00A120A7"/>
    <w:rsid w:val="00A1761D"/>
    <w:rsid w:val="00A24497"/>
    <w:rsid w:val="00A51DAD"/>
    <w:rsid w:val="00A70113"/>
    <w:rsid w:val="00A70C5A"/>
    <w:rsid w:val="00A817D3"/>
    <w:rsid w:val="00A8237B"/>
    <w:rsid w:val="00A9702E"/>
    <w:rsid w:val="00AA47DC"/>
    <w:rsid w:val="00AB1D2C"/>
    <w:rsid w:val="00AC778B"/>
    <w:rsid w:val="00AD67FD"/>
    <w:rsid w:val="00B24176"/>
    <w:rsid w:val="00B317E8"/>
    <w:rsid w:val="00B5453F"/>
    <w:rsid w:val="00B6677F"/>
    <w:rsid w:val="00B66810"/>
    <w:rsid w:val="00B75B70"/>
    <w:rsid w:val="00B8295C"/>
    <w:rsid w:val="00BD202A"/>
    <w:rsid w:val="00BD6FF6"/>
    <w:rsid w:val="00C17915"/>
    <w:rsid w:val="00C21CA9"/>
    <w:rsid w:val="00C22CFB"/>
    <w:rsid w:val="00C2541B"/>
    <w:rsid w:val="00C348A5"/>
    <w:rsid w:val="00C43516"/>
    <w:rsid w:val="00C550B6"/>
    <w:rsid w:val="00C57946"/>
    <w:rsid w:val="00C710E3"/>
    <w:rsid w:val="00C75595"/>
    <w:rsid w:val="00C76322"/>
    <w:rsid w:val="00C840D3"/>
    <w:rsid w:val="00C87C3C"/>
    <w:rsid w:val="00CC5AC8"/>
    <w:rsid w:val="00CD6951"/>
    <w:rsid w:val="00CD7837"/>
    <w:rsid w:val="00CE681F"/>
    <w:rsid w:val="00CE7FB2"/>
    <w:rsid w:val="00D13699"/>
    <w:rsid w:val="00D162B2"/>
    <w:rsid w:val="00D23D32"/>
    <w:rsid w:val="00D3156C"/>
    <w:rsid w:val="00D3781A"/>
    <w:rsid w:val="00D64F44"/>
    <w:rsid w:val="00D673AF"/>
    <w:rsid w:val="00D80D55"/>
    <w:rsid w:val="00DA4DCC"/>
    <w:rsid w:val="00DD1EE9"/>
    <w:rsid w:val="00E417CC"/>
    <w:rsid w:val="00E97BCA"/>
    <w:rsid w:val="00EA01BD"/>
    <w:rsid w:val="00EA65B6"/>
    <w:rsid w:val="00EB2853"/>
    <w:rsid w:val="00EE193C"/>
    <w:rsid w:val="00EE46B9"/>
    <w:rsid w:val="00EF05E3"/>
    <w:rsid w:val="00EF078D"/>
    <w:rsid w:val="00F22AED"/>
    <w:rsid w:val="00F42455"/>
    <w:rsid w:val="00F52CD7"/>
    <w:rsid w:val="00F8118B"/>
    <w:rsid w:val="00FC332A"/>
    <w:rsid w:val="00FE28D5"/>
    <w:rsid w:val="00FF0A41"/>
    <w:rsid w:val="00FF1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2E06"/>
  <w15:chartTrackingRefBased/>
  <w15:docId w15:val="{4E504950-C968-43D8-BEED-95BA8D77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5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531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31ED"/>
  </w:style>
  <w:style w:type="paragraph" w:styleId="Porat">
    <w:name w:val="footer"/>
    <w:basedOn w:val="prastasis"/>
    <w:link w:val="PoratDiagrama"/>
    <w:uiPriority w:val="99"/>
    <w:unhideWhenUsed/>
    <w:rsid w:val="005531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31ED"/>
  </w:style>
  <w:style w:type="paragraph" w:styleId="Pataisymai">
    <w:name w:val="Revision"/>
    <w:hidden/>
    <w:uiPriority w:val="99"/>
    <w:semiHidden/>
    <w:rsid w:val="00C840D3"/>
    <w:pPr>
      <w:spacing w:after="0" w:line="240" w:lineRule="auto"/>
    </w:pPr>
  </w:style>
  <w:style w:type="character" w:styleId="Komentaronuoroda">
    <w:name w:val="annotation reference"/>
    <w:basedOn w:val="Numatytasispastraiposriftas"/>
    <w:uiPriority w:val="99"/>
    <w:semiHidden/>
    <w:unhideWhenUsed/>
    <w:rsid w:val="009A7C60"/>
    <w:rPr>
      <w:sz w:val="16"/>
      <w:szCs w:val="16"/>
    </w:rPr>
  </w:style>
  <w:style w:type="paragraph" w:styleId="Komentarotekstas">
    <w:name w:val="annotation text"/>
    <w:basedOn w:val="prastasis"/>
    <w:link w:val="KomentarotekstasDiagrama"/>
    <w:uiPriority w:val="99"/>
    <w:unhideWhenUsed/>
    <w:rsid w:val="009A7C6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A7C60"/>
    <w:rPr>
      <w:sz w:val="20"/>
      <w:szCs w:val="20"/>
    </w:rPr>
  </w:style>
  <w:style w:type="paragraph" w:styleId="Komentarotema">
    <w:name w:val="annotation subject"/>
    <w:basedOn w:val="Komentarotekstas"/>
    <w:next w:val="Komentarotekstas"/>
    <w:link w:val="KomentarotemaDiagrama"/>
    <w:uiPriority w:val="99"/>
    <w:semiHidden/>
    <w:unhideWhenUsed/>
    <w:rsid w:val="009A7C60"/>
    <w:rPr>
      <w:b/>
      <w:bCs/>
    </w:rPr>
  </w:style>
  <w:style w:type="character" w:customStyle="1" w:styleId="KomentarotemaDiagrama">
    <w:name w:val="Komentaro tema Diagrama"/>
    <w:basedOn w:val="KomentarotekstasDiagrama"/>
    <w:link w:val="Komentarotema"/>
    <w:uiPriority w:val="99"/>
    <w:semiHidden/>
    <w:rsid w:val="009A7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BCBA7A087B334792E97417280903C7" ma:contentTypeVersion="8" ma:contentTypeDescription="Create a new document." ma:contentTypeScope="" ma:versionID="5f88d300474e4ce1be8f63dfdb2c6ce3">
  <xsd:schema xmlns:xsd="http://www.w3.org/2001/XMLSchema" xmlns:xs="http://www.w3.org/2001/XMLSchema" xmlns:p="http://schemas.microsoft.com/office/2006/metadata/properties" xmlns:ns2="f74d65a0-5b29-4eac-b110-4dec9eb5e7db" targetNamespace="http://schemas.microsoft.com/office/2006/metadata/properties" ma:root="true" ma:fieldsID="1f3115322a253689281d7bea97410f6b" ns2:_="">
    <xsd:import namespace="f74d65a0-5b29-4eac-b110-4dec9eb5e7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65a0-5b29-4eac-b110-4dec9eb5e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8A548-6C3E-422E-B831-BC7F2BF64E40}">
  <ds:schemaRefs>
    <ds:schemaRef ds:uri="http://schemas.microsoft.com/sharepoint/v3/contenttype/forms"/>
  </ds:schemaRefs>
</ds:datastoreItem>
</file>

<file path=customXml/itemProps2.xml><?xml version="1.0" encoding="utf-8"?>
<ds:datastoreItem xmlns:ds="http://schemas.openxmlformats.org/officeDocument/2006/customXml" ds:itemID="{08058B19-638A-4181-A17A-96D615BF6327}">
  <ds:schemaRefs>
    <ds:schemaRef ds:uri="http://schemas.openxmlformats.org/officeDocument/2006/bibliography"/>
  </ds:schemaRefs>
</ds:datastoreItem>
</file>

<file path=customXml/itemProps3.xml><?xml version="1.0" encoding="utf-8"?>
<ds:datastoreItem xmlns:ds="http://schemas.openxmlformats.org/officeDocument/2006/customXml" ds:itemID="{0114F9A7-2EF2-4344-916B-61F8950661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30B5C3-C0AB-427B-9344-090E74DE0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65a0-5b29-4eac-b110-4dec9eb5e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11142</Words>
  <Characters>6352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Kupcikevičiūtė</dc:creator>
  <cp:lastModifiedBy>Džesika Bernotaitė</cp:lastModifiedBy>
  <cp:revision>142</cp:revision>
  <dcterms:created xsi:type="dcterms:W3CDTF">2024-03-13T12:47:00Z</dcterms:created>
  <dcterms:modified xsi:type="dcterms:W3CDTF">2024-03-28T14:27:00Z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0x010100D6BCBA7A087B334792E97417280903C7</vt:lpwstr>
  </property>
</Properties>
</file>