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970D" w14:textId="76D4C65A" w:rsidR="003429CE" w:rsidRPr="00A76D96" w:rsidRDefault="00A76D96" w:rsidP="00A76D96">
      <w:pPr>
        <w:tabs>
          <w:tab w:val="left" w:pos="567"/>
        </w:tabs>
        <w:jc w:val="center"/>
        <w:rPr>
          <w:b/>
          <w:noProof/>
          <w:lang w:eastAsia="lt-LT"/>
        </w:rPr>
      </w:pPr>
      <w:r>
        <w:rPr>
          <w:noProof/>
          <w14:ligatures w14:val="standardContextual"/>
        </w:rPr>
        <w:drawing>
          <wp:inline distT="0" distB="0" distL="0" distR="0" wp14:anchorId="4F17F08D" wp14:editId="76D973DA">
            <wp:extent cx="791845" cy="791845"/>
            <wp:effectExtent l="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2DEC" w14:textId="77777777" w:rsidR="003429CE" w:rsidRDefault="003429CE" w:rsidP="003429CE">
      <w:pPr>
        <w:tabs>
          <w:tab w:val="left" w:pos="567"/>
        </w:tabs>
        <w:jc w:val="center"/>
        <w:rPr>
          <w:b/>
          <w:szCs w:val="24"/>
        </w:rPr>
      </w:pPr>
      <w:r>
        <w:rPr>
          <w:b/>
          <w:szCs w:val="24"/>
        </w:rPr>
        <w:t>KAUNO REGIONO PLĖTROS TARYBA</w:t>
      </w:r>
    </w:p>
    <w:p w14:paraId="7A7CA51A" w14:textId="77777777" w:rsidR="003429CE" w:rsidRDefault="003429CE" w:rsidP="003429CE">
      <w:pPr>
        <w:tabs>
          <w:tab w:val="left" w:pos="567"/>
        </w:tabs>
        <w:jc w:val="center"/>
        <w:rPr>
          <w:b/>
        </w:rPr>
      </w:pPr>
    </w:p>
    <w:p w14:paraId="1AD6C5A4" w14:textId="77777777" w:rsidR="003429CE" w:rsidRDefault="003429CE" w:rsidP="003429CE">
      <w:pPr>
        <w:tabs>
          <w:tab w:val="left" w:pos="567"/>
          <w:tab w:val="left" w:pos="720"/>
          <w:tab w:val="center" w:pos="4986"/>
          <w:tab w:val="right" w:pos="9972"/>
        </w:tabs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3C68ED56" w14:textId="77777777" w:rsidR="003429CE" w:rsidRDefault="003429CE" w:rsidP="003429CE">
      <w:pPr>
        <w:tabs>
          <w:tab w:val="left" w:pos="567"/>
        </w:tabs>
        <w:jc w:val="center"/>
        <w:rPr>
          <w:b/>
          <w:caps/>
          <w:szCs w:val="24"/>
        </w:rPr>
      </w:pPr>
      <w:r>
        <w:rPr>
          <w:b/>
          <w:bCs/>
          <w:smallCaps/>
          <w:szCs w:val="24"/>
        </w:rPr>
        <w:t xml:space="preserve">DĖL KAUNO REGIONO </w:t>
      </w:r>
      <w:r>
        <w:rPr>
          <w:b/>
          <w:szCs w:val="24"/>
        </w:rPr>
        <w:t>PLĖTROS TARYBOS 2023 M. VASARIO 23 D. SPRENDIMO NR. 6KS-8 „</w:t>
      </w:r>
      <w:r>
        <w:rPr>
          <w:b/>
          <w:bCs/>
          <w:caps/>
          <w:color w:val="000000"/>
        </w:rPr>
        <w:t>DĖL </w:t>
      </w:r>
      <w:r>
        <w:rPr>
          <w:b/>
          <w:bCs/>
          <w:color w:val="000000"/>
        </w:rPr>
        <w:t>2022–2030 M. KAUNO REGIONO PLĖTROS PLANO PATVIRTINIMO</w:t>
      </w:r>
      <w:r>
        <w:rPr>
          <w:b/>
          <w:szCs w:val="24"/>
        </w:rPr>
        <w:t>“ PAKEITIMO</w:t>
      </w:r>
      <w:r>
        <w:rPr>
          <w:b/>
        </w:rPr>
        <w:t xml:space="preserve"> </w:t>
      </w:r>
    </w:p>
    <w:p w14:paraId="2065BE08" w14:textId="77777777" w:rsidR="003429CE" w:rsidRDefault="003429CE" w:rsidP="003429CE">
      <w:pPr>
        <w:tabs>
          <w:tab w:val="left" w:pos="567"/>
        </w:tabs>
        <w:jc w:val="center"/>
        <w:rPr>
          <w:b/>
          <w:caps/>
          <w:szCs w:val="24"/>
        </w:rPr>
      </w:pPr>
    </w:p>
    <w:p w14:paraId="7A37FED0" w14:textId="3630527E" w:rsidR="003429CE" w:rsidRDefault="003429CE" w:rsidP="003429CE">
      <w:pPr>
        <w:tabs>
          <w:tab w:val="left" w:pos="567"/>
          <w:tab w:val="left" w:pos="720"/>
          <w:tab w:val="center" w:pos="4986"/>
          <w:tab w:val="right" w:pos="9972"/>
        </w:tabs>
        <w:jc w:val="center"/>
      </w:pPr>
      <w:r>
        <w:t>202</w:t>
      </w:r>
      <w:r w:rsidR="006E1343">
        <w:t>4</w:t>
      </w:r>
      <w:r>
        <w:t xml:space="preserve"> m.</w:t>
      </w:r>
      <w:r w:rsidR="00A76D96">
        <w:t xml:space="preserve"> kovo </w:t>
      </w:r>
      <w:r w:rsidR="00D2262B">
        <w:t>28</w:t>
      </w:r>
      <w:r w:rsidR="00A76D96">
        <w:t xml:space="preserve"> </w:t>
      </w:r>
      <w:r>
        <w:t>d. Nr. 6KS-</w:t>
      </w:r>
      <w:r w:rsidR="00D2262B">
        <w:t>5</w:t>
      </w:r>
    </w:p>
    <w:p w14:paraId="51375D75" w14:textId="77777777" w:rsidR="003429CE" w:rsidRDefault="003429CE" w:rsidP="003429CE">
      <w:pPr>
        <w:tabs>
          <w:tab w:val="left" w:pos="567"/>
          <w:tab w:val="left" w:pos="720"/>
          <w:tab w:val="center" w:pos="4986"/>
          <w:tab w:val="right" w:pos="9972"/>
        </w:tabs>
        <w:jc w:val="center"/>
        <w:rPr>
          <w:szCs w:val="24"/>
        </w:rPr>
      </w:pPr>
      <w:r>
        <w:rPr>
          <w:szCs w:val="24"/>
        </w:rPr>
        <w:t>Kaunas</w:t>
      </w:r>
    </w:p>
    <w:p w14:paraId="540940EC" w14:textId="77777777" w:rsidR="003429CE" w:rsidRDefault="003429CE" w:rsidP="003429CE">
      <w:pPr>
        <w:tabs>
          <w:tab w:val="left" w:pos="567"/>
          <w:tab w:val="left" w:pos="720"/>
        </w:tabs>
        <w:spacing w:line="360" w:lineRule="auto"/>
        <w:jc w:val="both"/>
      </w:pPr>
    </w:p>
    <w:p w14:paraId="020C7B66" w14:textId="77777777" w:rsidR="003429CE" w:rsidRDefault="003429CE" w:rsidP="003429CE">
      <w:pPr>
        <w:tabs>
          <w:tab w:val="left" w:pos="567"/>
          <w:tab w:val="left" w:pos="720"/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Vadovaudamasi Lietuvos Respublikos regioninės plėtros įstatymo 23 straipsnio 1 dalies 1 punktu Kauno regiono plėtros tarybos kolegija </w:t>
      </w:r>
      <w:r>
        <w:rPr>
          <w:color w:val="000000"/>
          <w:spacing w:val="50"/>
        </w:rPr>
        <w:t>nusprendžia:</w:t>
      </w:r>
    </w:p>
    <w:p w14:paraId="33E6AD7B" w14:textId="77777777" w:rsidR="003429CE" w:rsidRDefault="003429CE" w:rsidP="003429CE">
      <w:pPr>
        <w:tabs>
          <w:tab w:val="left" w:pos="567"/>
          <w:tab w:val="left" w:pos="720"/>
          <w:tab w:val="left" w:pos="851"/>
        </w:tabs>
        <w:spacing w:line="360" w:lineRule="auto"/>
        <w:ind w:firstLine="851"/>
        <w:jc w:val="both"/>
        <w:rPr>
          <w:color w:val="000000"/>
          <w:szCs w:val="24"/>
        </w:rPr>
      </w:pPr>
      <w:r>
        <w:t>Pakeisti 2022–2030 m. Kauno regiono plėtros planą, patvirtintą Kauno regiono plėtros tarybos 2023 m. vasario 23 d. sprendimu Nr. 6KS-8 „D</w:t>
      </w:r>
      <w:r>
        <w:rPr>
          <w:bCs/>
        </w:rPr>
        <w:t>ėl 2022–2030 m. K</w:t>
      </w:r>
      <w:r>
        <w:t>auno regiono plėtros plano patvirtinimo“ ir išdėstyti jį nauja redakcija (pridedama).</w:t>
      </w:r>
    </w:p>
    <w:p w14:paraId="339A0EB8" w14:textId="77777777" w:rsidR="003429CE" w:rsidRDefault="003429CE" w:rsidP="003429CE">
      <w:pPr>
        <w:tabs>
          <w:tab w:val="left" w:pos="567"/>
          <w:tab w:val="left" w:pos="720"/>
          <w:tab w:val="left" w:pos="851"/>
          <w:tab w:val="left" w:pos="6946"/>
        </w:tabs>
        <w:spacing w:line="360" w:lineRule="auto"/>
        <w:jc w:val="both"/>
      </w:pPr>
    </w:p>
    <w:p w14:paraId="29FB72D4" w14:textId="77777777" w:rsidR="003429CE" w:rsidRDefault="003429CE" w:rsidP="003429CE">
      <w:pPr>
        <w:tabs>
          <w:tab w:val="left" w:pos="567"/>
          <w:tab w:val="left" w:pos="720"/>
          <w:tab w:val="left" w:pos="851"/>
          <w:tab w:val="left" w:pos="6946"/>
        </w:tabs>
        <w:spacing w:line="360" w:lineRule="auto"/>
        <w:jc w:val="both"/>
      </w:pPr>
    </w:p>
    <w:p w14:paraId="07312459" w14:textId="02818E10" w:rsidR="00C46D4A" w:rsidRDefault="003429CE" w:rsidP="00A76D96">
      <w:pPr>
        <w:tabs>
          <w:tab w:val="left" w:pos="567"/>
          <w:tab w:val="left" w:pos="720"/>
          <w:tab w:val="left" w:pos="851"/>
          <w:tab w:val="left" w:pos="7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Kolegijos pirminink</w:t>
      </w:r>
      <w:r w:rsidR="00A76D96">
        <w:rPr>
          <w:color w:val="000000"/>
        </w:rPr>
        <w:t>ė</w:t>
      </w:r>
      <w:r w:rsidR="00A76D96">
        <w:rPr>
          <w:color w:val="000000"/>
        </w:rPr>
        <w:tab/>
        <w:t xml:space="preserve">   Nijolė Dirginčienė</w:t>
      </w:r>
    </w:p>
    <w:p w14:paraId="2E70ECC2" w14:textId="034C1AD1" w:rsidR="003429CE" w:rsidRDefault="003429CE" w:rsidP="003429CE">
      <w:pPr>
        <w:tabs>
          <w:tab w:val="left" w:pos="567"/>
          <w:tab w:val="left" w:pos="720"/>
          <w:tab w:val="left" w:pos="851"/>
          <w:tab w:val="left" w:pos="694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890DE02" w14:textId="043AA01F" w:rsidR="001B2559" w:rsidRDefault="001B2559" w:rsidP="001B2559">
      <w:pPr>
        <w:rPr>
          <w:color w:val="000000"/>
        </w:rPr>
      </w:pPr>
    </w:p>
    <w:p w14:paraId="39F9F367" w14:textId="5BCA5E62" w:rsidR="00940683" w:rsidRDefault="001B2559" w:rsidP="001B2559">
      <w:r>
        <w:rPr>
          <w:color w:val="000000"/>
        </w:rPr>
        <w:t xml:space="preserve"> </w:t>
      </w:r>
    </w:p>
    <w:sectPr w:rsidR="00940683">
      <w:headerReference w:type="firs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A837" w14:textId="77777777" w:rsidR="00311E9C" w:rsidRDefault="00311E9C">
      <w:r>
        <w:separator/>
      </w:r>
    </w:p>
  </w:endnote>
  <w:endnote w:type="continuationSeparator" w:id="0">
    <w:p w14:paraId="33C1C0CE" w14:textId="77777777" w:rsidR="00311E9C" w:rsidRDefault="0031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C26A" w14:textId="77777777" w:rsidR="00311E9C" w:rsidRDefault="00311E9C">
      <w:r>
        <w:separator/>
      </w:r>
    </w:p>
  </w:footnote>
  <w:footnote w:type="continuationSeparator" w:id="0">
    <w:p w14:paraId="5EBC2AA9" w14:textId="77777777" w:rsidR="00311E9C" w:rsidRDefault="0031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03D7" w14:textId="77777777" w:rsidR="004E1694" w:rsidRDefault="004E1694">
    <w:pPr>
      <w:tabs>
        <w:tab w:val="center" w:pos="4819"/>
        <w:tab w:val="right" w:pos="96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CE"/>
    <w:rsid w:val="0017105E"/>
    <w:rsid w:val="001B2559"/>
    <w:rsid w:val="00311E9C"/>
    <w:rsid w:val="003429CE"/>
    <w:rsid w:val="004E1694"/>
    <w:rsid w:val="00521A6B"/>
    <w:rsid w:val="00611639"/>
    <w:rsid w:val="00684E11"/>
    <w:rsid w:val="006D64D6"/>
    <w:rsid w:val="006E1343"/>
    <w:rsid w:val="00747EF6"/>
    <w:rsid w:val="00940683"/>
    <w:rsid w:val="00A76D96"/>
    <w:rsid w:val="00C46D4A"/>
    <w:rsid w:val="00D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3A79"/>
  <w15:chartTrackingRefBased/>
  <w15:docId w15:val="{773D4F13-33DC-4DE2-8B34-AA32ABA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29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6BCBA7A087B334792E97417280903C7" ma:contentTypeVersion="8" ma:contentTypeDescription="Kurkite naują dokumentą." ma:contentTypeScope="" ma:versionID="d8ae16efd5c7e39d15ae2b3aeb6d164e">
  <xsd:schema xmlns:xsd="http://www.w3.org/2001/XMLSchema" xmlns:xs="http://www.w3.org/2001/XMLSchema" xmlns:p="http://schemas.microsoft.com/office/2006/metadata/properties" xmlns:ns2="f74d65a0-5b29-4eac-b110-4dec9eb5e7db" targetNamespace="http://schemas.microsoft.com/office/2006/metadata/properties" ma:root="true" ma:fieldsID="2adc66fe6c76c6d38f746a9f579891d1" ns2:_="">
    <xsd:import namespace="f74d65a0-5b29-4eac-b110-4dec9eb5e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d65a0-5b29-4eac-b110-4dec9eb5e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DC7FF-7367-42E5-81B0-F5A366B3C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CA42D-F280-4B51-9C3A-8832AC69F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5DDFF-0AB5-4709-81F3-8B68A3A8F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d65a0-5b29-4eac-b110-4dec9eb5e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Stočkienė</dc:creator>
  <cp:lastModifiedBy>Džesika Bernotaitė</cp:lastModifiedBy>
  <cp:revision>7</cp:revision>
  <dcterms:created xsi:type="dcterms:W3CDTF">2023-11-21T11:05:00Z</dcterms:created>
  <dcterms:modified xsi:type="dcterms:W3CDTF">2024-03-28T14:23:00Z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0x010100D6BCBA7A087B334792E97417280903C7</vt:lpwstr>
  </property>
  <property fmtid="{D5CDD505-2E9C-101B-9397-08002B2CF9AE}" pid="3" name="Order">
    <vt:r8>1004700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