
<file path=[Content_Types].xml><?xml version="1.0" encoding="utf-8"?>
<Types xmlns="http://schemas.openxmlformats.org/package/2006/content-types">
  <Default ContentType="image/jpeg" Extension="jp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0DEFB" w14:textId="743BC4D8" w:rsidR="00F15D0E" w:rsidRPr="00E3620F" w:rsidRDefault="008B4131">
      <w:pPr>
        <w:jc w:val="center"/>
        <w:rPr>
          <w:b/>
          <w:szCs w:val="24"/>
        </w:rPr>
      </w:pPr>
      <w:r w:rsidRPr="00E3620F">
        <w:rPr>
          <w:b/>
          <w:szCs w:val="24"/>
        </w:rPr>
        <w:t xml:space="preserve">2022–2030 M. </w:t>
      </w:r>
      <w:r w:rsidR="009C04AA" w:rsidRPr="00E3620F">
        <w:rPr>
          <w:b/>
          <w:szCs w:val="24"/>
        </w:rPr>
        <w:t>KAUNO</w:t>
      </w:r>
      <w:r w:rsidRPr="00E3620F">
        <w:rPr>
          <w:b/>
          <w:szCs w:val="24"/>
        </w:rPr>
        <w:t xml:space="preserve"> </w:t>
      </w:r>
      <w:r w:rsidR="008E1E76" w:rsidRPr="00E3620F">
        <w:rPr>
          <w:b/>
          <w:szCs w:val="24"/>
        </w:rPr>
        <w:t>REGIONO PLĖTROS PLANO</w:t>
      </w:r>
    </w:p>
    <w:p w14:paraId="5A101C49" w14:textId="77777777" w:rsidR="008B4131" w:rsidRPr="00E3620F" w:rsidRDefault="008B4131">
      <w:pPr>
        <w:jc w:val="center"/>
        <w:rPr>
          <w:b/>
          <w:szCs w:val="24"/>
        </w:rPr>
      </w:pPr>
    </w:p>
    <w:p w14:paraId="5080DEFD" w14:textId="59E1EC49" w:rsidR="00F15D0E" w:rsidRPr="00E3620F" w:rsidRDefault="009C04AA">
      <w:pPr>
        <w:jc w:val="center"/>
        <w:rPr>
          <w:b/>
          <w:i/>
          <w:szCs w:val="24"/>
        </w:rPr>
      </w:pPr>
      <w:r w:rsidRPr="00E3620F">
        <w:rPr>
          <w:b/>
          <w:szCs w:val="24"/>
        </w:rPr>
        <w:t xml:space="preserve">PAŽANGOS PRIEMONĖS NR. </w:t>
      </w:r>
      <w:r w:rsidR="008837C4" w:rsidRPr="008837C4">
        <w:rPr>
          <w:b/>
          <w:szCs w:val="24"/>
        </w:rPr>
        <w:t>LT022-01-06-01</w:t>
      </w:r>
    </w:p>
    <w:p w14:paraId="0F82DF86" w14:textId="2D50EBB5" w:rsidR="009C04AA" w:rsidRPr="00E3620F" w:rsidRDefault="00BD0084" w:rsidP="00BD0084">
      <w:pPr>
        <w:jc w:val="center"/>
        <w:rPr>
          <w:b/>
          <w:szCs w:val="24"/>
        </w:rPr>
      </w:pPr>
      <w:r w:rsidRPr="00E3620F">
        <w:rPr>
          <w:b/>
          <w:szCs w:val="24"/>
        </w:rPr>
        <w:t>„</w:t>
      </w:r>
      <w:r w:rsidR="008837C4" w:rsidRPr="008837C4">
        <w:rPr>
          <w:b/>
          <w:szCs w:val="24"/>
        </w:rPr>
        <w:t>ATSPARUMO KRIZĖMS IR EKSTREMALIOMS SITUACIJOMS DIDINIMAS</w:t>
      </w:r>
      <w:r w:rsidRPr="00E3620F">
        <w:rPr>
          <w:b/>
          <w:szCs w:val="24"/>
        </w:rPr>
        <w:t>“</w:t>
      </w:r>
    </w:p>
    <w:p w14:paraId="7C1541AF" w14:textId="77777777" w:rsidR="008B4131" w:rsidRPr="00E3620F" w:rsidRDefault="008B4131">
      <w:pPr>
        <w:jc w:val="center"/>
        <w:rPr>
          <w:b/>
          <w:szCs w:val="24"/>
        </w:rPr>
      </w:pPr>
    </w:p>
    <w:p w14:paraId="5080DF00" w14:textId="371A03EC" w:rsidR="00F15D0E" w:rsidRPr="00E3620F" w:rsidRDefault="008E1E76">
      <w:pPr>
        <w:jc w:val="center"/>
        <w:rPr>
          <w:b/>
          <w:szCs w:val="24"/>
        </w:rPr>
      </w:pPr>
      <w:r w:rsidRPr="00E3620F">
        <w:rPr>
          <w:b/>
          <w:szCs w:val="24"/>
        </w:rPr>
        <w:t>PAGRINDIMO APRAŠAS</w:t>
      </w:r>
    </w:p>
    <w:p w14:paraId="5080DF01" w14:textId="56C9FE80" w:rsidR="00F15D0E" w:rsidRPr="00E3620F" w:rsidRDefault="008B4131">
      <w:pPr>
        <w:jc w:val="center"/>
        <w:rPr>
          <w:szCs w:val="24"/>
        </w:rPr>
      </w:pPr>
      <w:r w:rsidRPr="00E3620F">
        <w:rPr>
          <w:szCs w:val="24"/>
        </w:rPr>
        <w:t>202</w:t>
      </w:r>
      <w:r w:rsidR="003B7695">
        <w:rPr>
          <w:szCs w:val="24"/>
        </w:rPr>
        <w:t>6</w:t>
      </w:r>
      <w:r w:rsidRPr="00E3620F">
        <w:rPr>
          <w:szCs w:val="24"/>
        </w:rPr>
        <w:t>-</w:t>
      </w:r>
      <w:r w:rsidR="003B7695">
        <w:rPr>
          <w:szCs w:val="24"/>
        </w:rPr>
        <w:t>0</w:t>
      </w:r>
      <w:r w:rsidR="009C144D">
        <w:rPr>
          <w:szCs w:val="24"/>
        </w:rPr>
        <w:t>8</w:t>
      </w:r>
      <w:r w:rsidR="001E393B" w:rsidRPr="00E3620F">
        <w:rPr>
          <w:szCs w:val="24"/>
        </w:rPr>
        <w:t>-</w:t>
      </w:r>
      <w:r w:rsidRPr="00E3620F">
        <w:rPr>
          <w:szCs w:val="24"/>
        </w:rPr>
        <w:t xml:space="preserve"> </w:t>
      </w:r>
      <w:r w:rsidR="008E1E76" w:rsidRPr="00E3620F">
        <w:rPr>
          <w:szCs w:val="24"/>
        </w:rPr>
        <w:t xml:space="preserve"> Nr.</w:t>
      </w:r>
      <w:r w:rsidR="001A70B9" w:rsidRPr="00E3620F">
        <w:rPr>
          <w:szCs w:val="24"/>
        </w:rPr>
        <w:t xml:space="preserve"> </w:t>
      </w:r>
      <w:r w:rsidR="00E36C9B" w:rsidRPr="00E3620F">
        <w:rPr>
          <w:szCs w:val="24"/>
          <w:shd w:val="clear" w:color="auto" w:fill="FFFFFF"/>
        </w:rPr>
        <w:t>6PA-</w:t>
      </w:r>
    </w:p>
    <w:p w14:paraId="5080DF03" w14:textId="61A047CF" w:rsidR="00F15D0E" w:rsidRPr="00E3620F" w:rsidRDefault="00F15D0E">
      <w:pPr>
        <w:jc w:val="center"/>
        <w:rPr>
          <w:b/>
          <w:szCs w:val="24"/>
        </w:rPr>
      </w:pPr>
    </w:p>
    <w:p w14:paraId="5080DF04" w14:textId="22468219" w:rsidR="00F15D0E" w:rsidRPr="00E3620F" w:rsidRDefault="008E1E76">
      <w:pPr>
        <w:jc w:val="center"/>
        <w:rPr>
          <w:b/>
          <w:szCs w:val="24"/>
        </w:rPr>
      </w:pPr>
      <w:r w:rsidRPr="00E3620F">
        <w:rPr>
          <w:b/>
          <w:szCs w:val="24"/>
        </w:rPr>
        <w:t>I SKYRIUS</w:t>
      </w:r>
    </w:p>
    <w:p w14:paraId="5080DF05" w14:textId="3F09B2AA" w:rsidR="00F15D0E" w:rsidRPr="00E3620F" w:rsidRDefault="008E1E76">
      <w:pPr>
        <w:jc w:val="center"/>
        <w:rPr>
          <w:b/>
          <w:szCs w:val="24"/>
        </w:rPr>
      </w:pPr>
      <w:r w:rsidRPr="00E3620F">
        <w:rPr>
          <w:b/>
          <w:szCs w:val="24"/>
        </w:rPr>
        <w:t>BENDROSIOS NUOSTATOS</w:t>
      </w:r>
    </w:p>
    <w:p w14:paraId="5080DF06" w14:textId="77777777" w:rsidR="00F15D0E" w:rsidRPr="00E3620F" w:rsidRDefault="00F15D0E">
      <w:pPr>
        <w:rPr>
          <w:b/>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087"/>
      </w:tblGrid>
      <w:tr w:rsidR="00F15D0E" w:rsidRPr="00E3620F" w14:paraId="5080DF09" w14:textId="77777777" w:rsidTr="00D72899">
        <w:tc>
          <w:tcPr>
            <w:tcW w:w="2122" w:type="dxa"/>
            <w:shd w:val="pct10" w:color="auto" w:fill="FFFFFF" w:themeFill="background1"/>
          </w:tcPr>
          <w:p w14:paraId="5080DF07" w14:textId="77777777" w:rsidR="00F15D0E" w:rsidRPr="00E3620F" w:rsidRDefault="008E1E76">
            <w:pPr>
              <w:rPr>
                <w:b/>
                <w:szCs w:val="24"/>
              </w:rPr>
            </w:pPr>
            <w:r w:rsidRPr="00E3620F">
              <w:rPr>
                <w:b/>
                <w:szCs w:val="24"/>
              </w:rPr>
              <w:t>Regiono plėtros uždavinys (-iai)</w:t>
            </w:r>
          </w:p>
        </w:tc>
        <w:tc>
          <w:tcPr>
            <w:tcW w:w="7087" w:type="dxa"/>
          </w:tcPr>
          <w:p w14:paraId="5080DF08" w14:textId="68D81382" w:rsidR="00421EF2" w:rsidRPr="00E3620F" w:rsidRDefault="00D72899" w:rsidP="00E35C4A">
            <w:pPr>
              <w:jc w:val="both"/>
              <w:rPr>
                <w:iCs/>
                <w:color w:val="000099"/>
                <w:szCs w:val="24"/>
              </w:rPr>
            </w:pPr>
            <w:r w:rsidRPr="00AF7DB7">
              <w:rPr>
                <w:iCs/>
                <w:szCs w:val="24"/>
              </w:rPr>
              <w:t>Pažangos priemone prisidedama prie</w:t>
            </w:r>
            <w:r w:rsidR="000833A4" w:rsidRPr="00AF7DB7">
              <w:rPr>
                <w:iCs/>
                <w:szCs w:val="24"/>
              </w:rPr>
              <w:t xml:space="preserve"> 2022–2030 m. Kauno</w:t>
            </w:r>
            <w:r w:rsidRPr="00AF7DB7">
              <w:rPr>
                <w:iCs/>
                <w:szCs w:val="24"/>
              </w:rPr>
              <w:t xml:space="preserve"> regiono plėtros plane</w:t>
            </w:r>
            <w:r w:rsidR="000833A4" w:rsidRPr="00AF7DB7">
              <w:rPr>
                <w:iCs/>
                <w:szCs w:val="24"/>
              </w:rPr>
              <w:t xml:space="preserve"> (toliau – planas)</w:t>
            </w:r>
            <w:r w:rsidRPr="00AF7DB7">
              <w:rPr>
                <w:iCs/>
                <w:szCs w:val="24"/>
              </w:rPr>
              <w:t xml:space="preserve"> nustatyt</w:t>
            </w:r>
            <w:r w:rsidR="008837C4" w:rsidRPr="00AF7DB7">
              <w:rPr>
                <w:iCs/>
                <w:szCs w:val="24"/>
              </w:rPr>
              <w:t>o</w:t>
            </w:r>
            <w:r w:rsidRPr="00AF7DB7">
              <w:rPr>
                <w:iCs/>
                <w:szCs w:val="24"/>
              </w:rPr>
              <w:t xml:space="preserve"> uždavini</w:t>
            </w:r>
            <w:r w:rsidR="008837C4" w:rsidRPr="00AF7DB7">
              <w:rPr>
                <w:iCs/>
                <w:szCs w:val="24"/>
              </w:rPr>
              <w:t>o</w:t>
            </w:r>
            <w:r w:rsidR="009C04AA" w:rsidRPr="00AF7DB7">
              <w:rPr>
                <w:iCs/>
                <w:szCs w:val="24"/>
              </w:rPr>
              <w:t xml:space="preserve"> Nr. </w:t>
            </w:r>
            <w:r w:rsidR="008837C4" w:rsidRPr="00AF7DB7">
              <w:rPr>
                <w:szCs w:val="24"/>
              </w:rPr>
              <w:t xml:space="preserve">LT022-01-06 </w:t>
            </w:r>
            <w:r w:rsidR="009C04AA" w:rsidRPr="00AF7DB7">
              <w:rPr>
                <w:b/>
                <w:bCs/>
                <w:iCs/>
                <w:szCs w:val="24"/>
              </w:rPr>
              <w:t>„</w:t>
            </w:r>
            <w:r w:rsidR="008837C4" w:rsidRPr="00AF7DB7">
              <w:rPr>
                <w:szCs w:val="24"/>
              </w:rPr>
              <w:t>Didinti atsparumą krizėms ir ekstremalioms situacijoms</w:t>
            </w:r>
            <w:r w:rsidR="009C04AA" w:rsidRPr="00AF7DB7">
              <w:rPr>
                <w:szCs w:val="24"/>
              </w:rPr>
              <w:t>“</w:t>
            </w:r>
            <w:r w:rsidR="00E35C4A" w:rsidRPr="00AF7DB7">
              <w:rPr>
                <w:szCs w:val="24"/>
              </w:rPr>
              <w:t xml:space="preserve"> </w:t>
            </w:r>
            <w:r w:rsidRPr="00AF7DB7">
              <w:rPr>
                <w:iCs/>
                <w:szCs w:val="24"/>
              </w:rPr>
              <w:t>įgyvendinimo</w:t>
            </w:r>
            <w:r w:rsidR="009C04AA" w:rsidRPr="00AF7DB7">
              <w:rPr>
                <w:iCs/>
                <w:szCs w:val="24"/>
              </w:rPr>
              <w:t>.</w:t>
            </w:r>
          </w:p>
        </w:tc>
      </w:tr>
    </w:tbl>
    <w:p w14:paraId="5080DF0A" w14:textId="29E3C698" w:rsidR="00F15D0E" w:rsidRPr="00E3620F" w:rsidRDefault="00F15D0E">
      <w:pPr>
        <w:rPr>
          <w:szCs w:val="24"/>
        </w:rPr>
      </w:pPr>
    </w:p>
    <w:p w14:paraId="5080DF0B" w14:textId="3EA0DD66" w:rsidR="00F15D0E" w:rsidRPr="00E3620F" w:rsidRDefault="008E1E76">
      <w:pPr>
        <w:jc w:val="center"/>
        <w:rPr>
          <w:b/>
          <w:bCs/>
          <w:szCs w:val="24"/>
        </w:rPr>
      </w:pPr>
      <w:r w:rsidRPr="00E3620F">
        <w:rPr>
          <w:b/>
          <w:bCs/>
          <w:szCs w:val="24"/>
        </w:rPr>
        <w:t>II SKYRIUS</w:t>
      </w:r>
    </w:p>
    <w:p w14:paraId="5080DF0C" w14:textId="1B8F19E9" w:rsidR="00F15D0E" w:rsidRPr="00E3620F" w:rsidRDefault="008E1E76">
      <w:pPr>
        <w:jc w:val="center"/>
        <w:rPr>
          <w:b/>
          <w:bCs/>
          <w:szCs w:val="24"/>
        </w:rPr>
      </w:pPr>
      <w:r w:rsidRPr="00E3620F">
        <w:rPr>
          <w:b/>
          <w:bCs/>
          <w:szCs w:val="24"/>
        </w:rPr>
        <w:t>SITUACIJOS ANALIZĖ IR SIEKIAMAS POKYTIS</w:t>
      </w:r>
    </w:p>
    <w:p w14:paraId="5080DF0D" w14:textId="77777777" w:rsidR="00F15D0E" w:rsidRPr="00E3620F" w:rsidRDefault="00F15D0E">
      <w:pPr>
        <w:rPr>
          <w:szCs w:val="24"/>
        </w:rPr>
      </w:pPr>
    </w:p>
    <w:p w14:paraId="78D15C99" w14:textId="7F6FB4D4" w:rsidR="000833A4" w:rsidRPr="00AF7DB7" w:rsidRDefault="00BF5B81" w:rsidP="00377A19">
      <w:pPr>
        <w:spacing w:line="276" w:lineRule="auto"/>
        <w:ind w:firstLine="567"/>
        <w:jc w:val="both"/>
        <w:rPr>
          <w:rFonts w:eastAsia="Calibri"/>
          <w:iCs/>
          <w:szCs w:val="24"/>
        </w:rPr>
      </w:pPr>
      <w:r w:rsidRPr="00AF7DB7">
        <w:rPr>
          <w:iCs/>
          <w:szCs w:val="24"/>
        </w:rPr>
        <w:t>Pažangos priemone</w:t>
      </w:r>
      <w:r w:rsidR="000833A4" w:rsidRPr="00AF7DB7">
        <w:rPr>
          <w:iCs/>
          <w:szCs w:val="24"/>
        </w:rPr>
        <w:t xml:space="preserve"> </w:t>
      </w:r>
      <w:r w:rsidR="00E93E14" w:rsidRPr="00AF7DB7">
        <w:rPr>
          <w:iCs/>
          <w:szCs w:val="24"/>
        </w:rPr>
        <w:t xml:space="preserve">Nr. </w:t>
      </w:r>
      <w:r w:rsidR="0074789C" w:rsidRPr="00AF7DB7">
        <w:rPr>
          <w:bCs/>
          <w:szCs w:val="24"/>
        </w:rPr>
        <w:t>LT022-01-06-01</w:t>
      </w:r>
      <w:r w:rsidR="00BD0084" w:rsidRPr="00AF7DB7">
        <w:rPr>
          <w:bCs/>
          <w:szCs w:val="24"/>
        </w:rPr>
        <w:t xml:space="preserve"> </w:t>
      </w:r>
      <w:r w:rsidR="000833A4" w:rsidRPr="00AF7DB7">
        <w:rPr>
          <w:bCs/>
          <w:iCs/>
          <w:szCs w:val="24"/>
        </w:rPr>
        <w:t>„</w:t>
      </w:r>
      <w:r w:rsidR="0074789C" w:rsidRPr="00AF7DB7">
        <w:rPr>
          <w:bCs/>
          <w:szCs w:val="24"/>
        </w:rPr>
        <w:t>Atsparumo krizėms ir ekstremalioms situacijoms didinimas</w:t>
      </w:r>
      <w:r w:rsidR="000833A4" w:rsidRPr="00AF7DB7">
        <w:rPr>
          <w:bCs/>
          <w:iCs/>
          <w:szCs w:val="24"/>
        </w:rPr>
        <w:t>“ (</w:t>
      </w:r>
      <w:r w:rsidR="000833A4" w:rsidRPr="00AF7DB7">
        <w:rPr>
          <w:iCs/>
          <w:szCs w:val="24"/>
        </w:rPr>
        <w:t>toliau – priemonė)</w:t>
      </w:r>
      <w:r w:rsidRPr="00AF7DB7">
        <w:rPr>
          <w:iCs/>
          <w:szCs w:val="24"/>
        </w:rPr>
        <w:t xml:space="preserve"> sprendžiam</w:t>
      </w:r>
      <w:r w:rsidR="0074789C" w:rsidRPr="00AF7DB7">
        <w:rPr>
          <w:iCs/>
          <w:szCs w:val="24"/>
        </w:rPr>
        <w:t>a</w:t>
      </w:r>
      <w:r w:rsidR="000833A4" w:rsidRPr="00AF7DB7">
        <w:rPr>
          <w:iCs/>
          <w:szCs w:val="24"/>
        </w:rPr>
        <w:t xml:space="preserve"> Kauno</w:t>
      </w:r>
      <w:r w:rsidRPr="00AF7DB7">
        <w:rPr>
          <w:iCs/>
          <w:szCs w:val="24"/>
        </w:rPr>
        <w:t xml:space="preserve"> </w:t>
      </w:r>
      <w:r w:rsidR="00D72899" w:rsidRPr="00AF7DB7">
        <w:rPr>
          <w:iCs/>
          <w:szCs w:val="24"/>
        </w:rPr>
        <w:t>region</w:t>
      </w:r>
      <w:r w:rsidR="000833A4" w:rsidRPr="00AF7DB7">
        <w:rPr>
          <w:iCs/>
          <w:szCs w:val="24"/>
        </w:rPr>
        <w:t>e identifikuot</w:t>
      </w:r>
      <w:r w:rsidR="0074789C" w:rsidRPr="00AF7DB7">
        <w:rPr>
          <w:iCs/>
          <w:szCs w:val="24"/>
        </w:rPr>
        <w:t>a</w:t>
      </w:r>
      <w:r w:rsidR="00D72899" w:rsidRPr="00AF7DB7">
        <w:rPr>
          <w:iCs/>
          <w:szCs w:val="24"/>
        </w:rPr>
        <w:t xml:space="preserve"> </w:t>
      </w:r>
      <w:r w:rsidRPr="00AF7DB7">
        <w:rPr>
          <w:iCs/>
          <w:szCs w:val="24"/>
        </w:rPr>
        <w:t>problem</w:t>
      </w:r>
      <w:r w:rsidR="0074789C" w:rsidRPr="00AF7DB7">
        <w:rPr>
          <w:iCs/>
          <w:szCs w:val="24"/>
        </w:rPr>
        <w:t>a</w:t>
      </w:r>
      <w:r w:rsidR="00E93E14" w:rsidRPr="00AF7DB7">
        <w:rPr>
          <w:iCs/>
          <w:szCs w:val="24"/>
        </w:rPr>
        <w:t xml:space="preserve"> „</w:t>
      </w:r>
      <w:r w:rsidR="0074789C" w:rsidRPr="00AF7DB7">
        <w:rPr>
          <w:rFonts w:eastAsia="Calibri"/>
          <w:iCs/>
          <w:szCs w:val="24"/>
        </w:rPr>
        <w:t>Poveikis klimato kaitai, nepakankamas atsparumas klimato kaitos poveikiui, krizėms ir ekstremalioms situacijoms</w:t>
      </w:r>
      <w:r w:rsidR="00E93E14" w:rsidRPr="00AF7DB7">
        <w:rPr>
          <w:rFonts w:eastAsia="Calibri"/>
          <w:iCs/>
          <w:szCs w:val="24"/>
        </w:rPr>
        <w:t>“ ir šalinam</w:t>
      </w:r>
      <w:r w:rsidR="0074789C" w:rsidRPr="00AF7DB7">
        <w:rPr>
          <w:rFonts w:eastAsia="Calibri"/>
          <w:iCs/>
          <w:szCs w:val="24"/>
        </w:rPr>
        <w:t>a</w:t>
      </w:r>
      <w:r w:rsidR="00E93E14" w:rsidRPr="00AF7DB7">
        <w:rPr>
          <w:rFonts w:eastAsia="Calibri"/>
          <w:iCs/>
          <w:szCs w:val="24"/>
        </w:rPr>
        <w:t xml:space="preserve"> jos priežast</w:t>
      </w:r>
      <w:r w:rsidR="0074789C" w:rsidRPr="00AF7DB7">
        <w:rPr>
          <w:rFonts w:eastAsia="Calibri"/>
          <w:iCs/>
          <w:szCs w:val="24"/>
        </w:rPr>
        <w:t>i</w:t>
      </w:r>
      <w:r w:rsidR="00E93E14" w:rsidRPr="00AF7DB7">
        <w:rPr>
          <w:rFonts w:eastAsia="Calibri"/>
          <w:iCs/>
          <w:szCs w:val="24"/>
        </w:rPr>
        <w:t>s „</w:t>
      </w:r>
      <w:r w:rsidR="0074789C" w:rsidRPr="00AF7DB7">
        <w:rPr>
          <w:rFonts w:eastAsia="Calibri"/>
          <w:iCs/>
          <w:szCs w:val="24"/>
        </w:rPr>
        <w:t>Neišvystyta civilinės saugos ir neapsaugota geriamojo vandens tiekimo infrastruktūra</w:t>
      </w:r>
      <w:r w:rsidR="00E93E14" w:rsidRPr="00AF7DB7">
        <w:rPr>
          <w:rFonts w:eastAsia="Calibri"/>
          <w:iCs/>
          <w:szCs w:val="24"/>
        </w:rPr>
        <w:t>“</w:t>
      </w:r>
      <w:r w:rsidR="000833A4" w:rsidRPr="00AF7DB7">
        <w:rPr>
          <w:rFonts w:eastAsia="Calibri"/>
          <w:iCs/>
          <w:szCs w:val="24"/>
        </w:rPr>
        <w:t>.</w:t>
      </w:r>
    </w:p>
    <w:p w14:paraId="24309D56" w14:textId="04257D6C" w:rsidR="00045A87" w:rsidRDefault="00D72899" w:rsidP="00377A19">
      <w:pPr>
        <w:spacing w:line="276" w:lineRule="auto"/>
        <w:ind w:firstLine="567"/>
        <w:jc w:val="both"/>
      </w:pPr>
      <w:r w:rsidRPr="00AF7DB7">
        <w:t>Su sprendžiam</w:t>
      </w:r>
      <w:r w:rsidR="00E548C0" w:rsidRPr="00AF7DB7">
        <w:t>a</w:t>
      </w:r>
      <w:r w:rsidRPr="00AF7DB7">
        <w:t xml:space="preserve"> problem</w:t>
      </w:r>
      <w:r w:rsidR="00E548C0" w:rsidRPr="00AF7DB7">
        <w:t>a</w:t>
      </w:r>
      <w:r w:rsidRPr="00AF7DB7">
        <w:rPr>
          <w:iCs/>
          <w:szCs w:val="24"/>
        </w:rPr>
        <w:t xml:space="preserve"> </w:t>
      </w:r>
      <w:r w:rsidR="008B2A79" w:rsidRPr="00AF7DB7">
        <w:t>ir j</w:t>
      </w:r>
      <w:r w:rsidR="00E548C0" w:rsidRPr="00AF7DB7">
        <w:t>os</w:t>
      </w:r>
      <w:r w:rsidR="008B2A79" w:rsidRPr="00AF7DB7">
        <w:t xml:space="preserve"> priežastimi</w:t>
      </w:r>
      <w:r w:rsidR="008B2A79" w:rsidRPr="00AF7DB7">
        <w:rPr>
          <w:iCs/>
          <w:szCs w:val="24"/>
        </w:rPr>
        <w:t xml:space="preserve"> </w:t>
      </w:r>
      <w:r w:rsidRPr="00AF7DB7">
        <w:t xml:space="preserve">tiesiogiai </w:t>
      </w:r>
      <w:r w:rsidR="008B2A79" w:rsidRPr="00AF7DB7">
        <w:t xml:space="preserve">yra </w:t>
      </w:r>
      <w:r w:rsidRPr="00AF7DB7">
        <w:t xml:space="preserve">susijusios </w:t>
      </w:r>
      <w:r w:rsidR="008B2A79" w:rsidRPr="00AF7DB7">
        <w:t>šios</w:t>
      </w:r>
      <w:r w:rsidR="00131E30" w:rsidRPr="00AF7DB7">
        <w:rPr>
          <w:iCs/>
          <w:szCs w:val="24"/>
        </w:rPr>
        <w:t xml:space="preserve"> </w:t>
      </w:r>
      <w:r w:rsidR="008B2A79" w:rsidRPr="00AF7DB7">
        <w:t>tikslinės grupės:</w:t>
      </w:r>
      <w:r w:rsidR="002F3271" w:rsidRPr="00AF7DB7">
        <w:rPr>
          <w:iCs/>
          <w:szCs w:val="24"/>
        </w:rPr>
        <w:t xml:space="preserve"> </w:t>
      </w:r>
      <w:r w:rsidR="00F12418" w:rsidRPr="00AF7DB7">
        <w:t xml:space="preserve">Kauno regiono gyventojai, </w:t>
      </w:r>
      <w:r w:rsidR="00F373E7" w:rsidRPr="00AF7DB7">
        <w:rPr>
          <w:szCs w:val="24"/>
        </w:rPr>
        <w:t>savivaldybės,</w:t>
      </w:r>
      <w:r w:rsidR="00F373E7" w:rsidRPr="00AF7DB7">
        <w:rPr>
          <w:color w:val="000000"/>
          <w:szCs w:val="24"/>
        </w:rPr>
        <w:t xml:space="preserve"> savivaldybių institucijos ir įstaigos, savivaldyb</w:t>
      </w:r>
      <w:r w:rsidR="00655BD4">
        <w:rPr>
          <w:color w:val="000000"/>
          <w:szCs w:val="24"/>
        </w:rPr>
        <w:t>ių</w:t>
      </w:r>
      <w:r w:rsidR="00F373E7" w:rsidRPr="00AF7DB7">
        <w:rPr>
          <w:color w:val="000000"/>
          <w:szCs w:val="24"/>
        </w:rPr>
        <w:t xml:space="preserve"> valdomos įmonės,</w:t>
      </w:r>
      <w:r w:rsidR="00F373E7" w:rsidRPr="00AF7DB7">
        <w:rPr>
          <w:szCs w:val="24"/>
        </w:rPr>
        <w:t xml:space="preserve"> savivaldybių ekstremaliųjų situacijų operacijų centrų nariai ir </w:t>
      </w:r>
      <w:r w:rsidR="00F373E7" w:rsidRPr="00AF7DB7">
        <w:rPr>
          <w:color w:val="000000"/>
          <w:szCs w:val="24"/>
        </w:rPr>
        <w:t xml:space="preserve">viešieji geriamojo vandens tiekėjai </w:t>
      </w:r>
      <w:r w:rsidR="00AF7DB7" w:rsidRPr="00AF7DB7">
        <w:rPr>
          <w:color w:val="000000"/>
          <w:szCs w:val="24"/>
        </w:rPr>
        <w:t>bei</w:t>
      </w:r>
      <w:r w:rsidR="00F373E7" w:rsidRPr="00AF7DB7">
        <w:rPr>
          <w:color w:val="000000"/>
          <w:szCs w:val="24"/>
        </w:rPr>
        <w:t xml:space="preserve"> nuotekų tvarkytojai</w:t>
      </w:r>
      <w:r w:rsidR="00F12418" w:rsidRPr="00AF7DB7">
        <w:rPr>
          <w:szCs w:val="24"/>
        </w:rPr>
        <w:t>.</w:t>
      </w:r>
      <w:r w:rsidR="003254A7" w:rsidRPr="00AF7DB7">
        <w:t xml:space="preserve"> Įgyvendin</w:t>
      </w:r>
      <w:r w:rsidR="00655BD4">
        <w:t>ant</w:t>
      </w:r>
      <w:r w:rsidR="003254A7" w:rsidRPr="00AF7DB7">
        <w:t xml:space="preserve"> priemonę bus</w:t>
      </w:r>
      <w:r w:rsidR="00045A87" w:rsidRPr="00AF7DB7">
        <w:t xml:space="preserve"> labiau pasirengta galimoms karinėms grėsmėms, padidintas saugumas, užtikrinant viešųjų paslaugų prieinamumą, gyventojų apsaugą bei esminių valstybės, savivaldos, ekonominių ir kritinės infr</w:t>
      </w:r>
      <w:r w:rsidR="00AF7DB7" w:rsidRPr="00AF7DB7">
        <w:t>a</w:t>
      </w:r>
      <w:r w:rsidR="00045A87" w:rsidRPr="00AF7DB7">
        <w:t>struktūros funkcijų tęstinumą krizių sąlygomis bei padidintas geriamojo vandens tiekimo infrastruktūros atsparumas krizėms, užtikrinant geriamojo vandens tiekimą gyventojams jų metu.</w:t>
      </w:r>
    </w:p>
    <w:p w14:paraId="0FC5A25A" w14:textId="4623B134" w:rsidR="00D74C84" w:rsidRPr="00980B46" w:rsidRDefault="00213A14" w:rsidP="00377A19">
      <w:pPr>
        <w:tabs>
          <w:tab w:val="left" w:pos="598"/>
        </w:tabs>
        <w:spacing w:line="276" w:lineRule="auto"/>
        <w:ind w:firstLine="567"/>
        <w:jc w:val="both"/>
        <w:rPr>
          <w:szCs w:val="24"/>
        </w:rPr>
      </w:pPr>
      <w:r w:rsidRPr="00980B46">
        <w:rPr>
          <w:szCs w:val="24"/>
        </w:rPr>
        <w:t>Priemonės poreikį pagrindžianti informacija pateikiama plano I skyriuje „Regiono plėtros plano teritorinė aprėptis ir regiono esamos situacijos analizė</w:t>
      </w:r>
      <w:r w:rsidRPr="00980B46">
        <w:rPr>
          <w:iCs/>
          <w:szCs w:val="24"/>
        </w:rPr>
        <w:t>“ aprašant problem</w:t>
      </w:r>
      <w:r w:rsidR="00045A87" w:rsidRPr="00980B46">
        <w:rPr>
          <w:iCs/>
          <w:szCs w:val="24"/>
        </w:rPr>
        <w:t>ą</w:t>
      </w:r>
      <w:r w:rsidRPr="00980B46">
        <w:rPr>
          <w:iCs/>
          <w:szCs w:val="24"/>
        </w:rPr>
        <w:t xml:space="preserve"> „</w:t>
      </w:r>
      <w:r w:rsidR="00045A87" w:rsidRPr="00980B46">
        <w:rPr>
          <w:rFonts w:eastAsia="Calibri"/>
          <w:iCs/>
          <w:szCs w:val="24"/>
        </w:rPr>
        <w:t>Poveikis klimato kaitai, nepakankamas atsparumas klimato kaitos poveikiui, krizėms ir ekstremalioms situacijoms</w:t>
      </w:r>
      <w:r w:rsidRPr="00980B46">
        <w:rPr>
          <w:iCs/>
          <w:szCs w:val="24"/>
        </w:rPr>
        <w:t>“</w:t>
      </w:r>
      <w:r w:rsidR="006752B8" w:rsidRPr="00980B46">
        <w:rPr>
          <w:iCs/>
          <w:szCs w:val="24"/>
        </w:rPr>
        <w:t>.</w:t>
      </w:r>
      <w:r w:rsidR="00326ECC" w:rsidRPr="00980B46">
        <w:rPr>
          <w:iCs/>
          <w:szCs w:val="24"/>
        </w:rPr>
        <w:t xml:space="preserve"> </w:t>
      </w:r>
    </w:p>
    <w:p w14:paraId="20F13224" w14:textId="2D9BAA84" w:rsidR="0019191F" w:rsidRPr="00F60CB2" w:rsidRDefault="00D4206A" w:rsidP="00377A19">
      <w:pPr>
        <w:tabs>
          <w:tab w:val="left" w:pos="598"/>
        </w:tabs>
        <w:spacing w:line="276" w:lineRule="auto"/>
        <w:ind w:firstLine="567"/>
        <w:jc w:val="both"/>
        <w:rPr>
          <w:iCs/>
          <w:szCs w:val="24"/>
        </w:rPr>
      </w:pPr>
      <w:r w:rsidRPr="00980B46">
        <w:rPr>
          <w:szCs w:val="24"/>
        </w:rPr>
        <w:t xml:space="preserve">Kauno regione gyventojų skaičius išlieka pakankamai stabilus, nors yra ryškūs gyventojų skaičiaus kitimo skirtumai tarp regiono savivaldybių. Detalesnė informacija pateikiama </w:t>
      </w:r>
      <w:r w:rsidRPr="00980B46">
        <w:rPr>
          <w:iCs/>
          <w:szCs w:val="24"/>
        </w:rPr>
        <w:t xml:space="preserve">plano </w:t>
      </w:r>
      <w:r w:rsidRPr="00980B46">
        <w:rPr>
          <w:szCs w:val="24"/>
        </w:rPr>
        <w:t>I skyriuje „Regiono plėtros plano teritorinė aprėptis ir regiono esamos situacijos analizė</w:t>
      </w:r>
      <w:r w:rsidRPr="00980B46">
        <w:rPr>
          <w:iCs/>
          <w:szCs w:val="24"/>
        </w:rPr>
        <w:t>“ aprašant problemą „</w:t>
      </w:r>
      <w:r w:rsidRPr="00980B46">
        <w:rPr>
          <w:rFonts w:eastAsia="Calibri"/>
          <w:iCs/>
          <w:szCs w:val="24"/>
        </w:rPr>
        <w:t>Neužtikrinama socialinė gerovė ir tolygus užimtumas</w:t>
      </w:r>
      <w:r w:rsidRPr="00980B46">
        <w:rPr>
          <w:iCs/>
          <w:szCs w:val="24"/>
        </w:rPr>
        <w:t>“</w:t>
      </w:r>
      <w:r w:rsidRPr="00980B46">
        <w:rPr>
          <w:szCs w:val="24"/>
        </w:rPr>
        <w:t>.</w:t>
      </w:r>
      <w:r w:rsidR="003D08E5" w:rsidRPr="00980B46">
        <w:rPr>
          <w:szCs w:val="24"/>
        </w:rPr>
        <w:t xml:space="preserve"> </w:t>
      </w:r>
      <w:r w:rsidR="0019191F" w:rsidRPr="00980B46">
        <w:rPr>
          <w:szCs w:val="24"/>
        </w:rPr>
        <w:t xml:space="preserve">Nepaisant aplinkybės, jog </w:t>
      </w:r>
      <w:r w:rsidR="0019191F" w:rsidRPr="00980B46">
        <w:rPr>
          <w:iCs/>
          <w:szCs w:val="24"/>
        </w:rPr>
        <w:t xml:space="preserve">ne mažos dalies gyvenamųjų vietovių gyventojų skaičius Kauno regione mažėja, gyventojų saugumas ir galimybė gauti geriamąjį vandenį krizių ir ekstremalių situacijų metu išliks aktualūs tiek priemonės įgyvendinimo metu, tiek 5 metus po priemonės įgyvendinimo pabaigos. Tai sąlygoja </w:t>
      </w:r>
      <w:r w:rsidR="00F60CB2" w:rsidRPr="00980B46">
        <w:rPr>
          <w:iCs/>
          <w:szCs w:val="24"/>
        </w:rPr>
        <w:t xml:space="preserve">geopolitinė situacija </w:t>
      </w:r>
      <w:r w:rsidR="00F60CB2" w:rsidRPr="00980B46">
        <w:rPr>
          <w:szCs w:val="24"/>
        </w:rPr>
        <w:t>dėl galimų karinių grėsmių, sukelianti saugumo bei viešųjų paslaugų prieinamumo užtikrinimo iššūkius krizių sąlygomis</w:t>
      </w:r>
      <w:r w:rsidR="0019191F" w:rsidRPr="00980B46">
        <w:rPr>
          <w:iCs/>
          <w:szCs w:val="24"/>
        </w:rPr>
        <w:t>.</w:t>
      </w:r>
      <w:r w:rsidR="0019191F" w:rsidRPr="00F60CB2">
        <w:rPr>
          <w:iCs/>
          <w:szCs w:val="24"/>
        </w:rPr>
        <w:t xml:space="preserve"> </w:t>
      </w:r>
    </w:p>
    <w:p w14:paraId="4E6A450F" w14:textId="77777777" w:rsidR="002321F6" w:rsidRPr="00282816" w:rsidRDefault="002321F6" w:rsidP="00377A19">
      <w:pPr>
        <w:tabs>
          <w:tab w:val="left" w:pos="598"/>
        </w:tabs>
        <w:spacing w:line="276" w:lineRule="auto"/>
        <w:ind w:firstLine="567"/>
        <w:jc w:val="both"/>
        <w:rPr>
          <w:szCs w:val="24"/>
        </w:rPr>
      </w:pPr>
      <w:r w:rsidRPr="00282816">
        <w:rPr>
          <w:szCs w:val="24"/>
        </w:rPr>
        <w:t>Planuojant priemonę buvo įvertinta:</w:t>
      </w:r>
    </w:p>
    <w:p w14:paraId="285C5430" w14:textId="4B17CC1B" w:rsidR="005805DF" w:rsidRPr="00282816" w:rsidRDefault="005805DF" w:rsidP="00377A19">
      <w:pPr>
        <w:pStyle w:val="ListParagraph"/>
        <w:numPr>
          <w:ilvl w:val="0"/>
          <w:numId w:val="29"/>
        </w:numPr>
        <w:tabs>
          <w:tab w:val="left" w:pos="598"/>
          <w:tab w:val="left" w:pos="993"/>
        </w:tabs>
        <w:spacing w:line="276" w:lineRule="auto"/>
        <w:ind w:left="0" w:firstLine="567"/>
        <w:jc w:val="both"/>
        <w:rPr>
          <w:szCs w:val="24"/>
        </w:rPr>
      </w:pPr>
      <w:r w:rsidRPr="00282816">
        <w:rPr>
          <w:iCs/>
          <w:szCs w:val="24"/>
        </w:rPr>
        <w:t xml:space="preserve">Augantis </w:t>
      </w:r>
      <w:r w:rsidR="005026C0" w:rsidRPr="00282816">
        <w:rPr>
          <w:iCs/>
          <w:szCs w:val="24"/>
        </w:rPr>
        <w:t>poreikis stiprinti pasirengimą krizėms ir ekstremaliosioms situacijoms</w:t>
      </w:r>
      <w:r w:rsidRPr="00282816">
        <w:rPr>
          <w:iCs/>
          <w:szCs w:val="24"/>
        </w:rPr>
        <w:t xml:space="preserve"> – plėsti priedangų tinklą, vystyti infrastruktūrą, reikalingą saugoti būtinų priemonių atsargas, užtikrinti savivaldybių ekstremaliųjų situacijų operacijų centrų veiklą. </w:t>
      </w:r>
    </w:p>
    <w:p w14:paraId="687D7F99" w14:textId="33992A1E" w:rsidR="0019191F" w:rsidRPr="00282816" w:rsidRDefault="005805DF" w:rsidP="00377A19">
      <w:pPr>
        <w:pStyle w:val="ListParagraph"/>
        <w:numPr>
          <w:ilvl w:val="0"/>
          <w:numId w:val="29"/>
        </w:numPr>
        <w:tabs>
          <w:tab w:val="left" w:pos="993"/>
        </w:tabs>
        <w:spacing w:line="276" w:lineRule="auto"/>
        <w:ind w:left="0" w:firstLine="567"/>
        <w:jc w:val="both"/>
        <w:rPr>
          <w:szCs w:val="24"/>
        </w:rPr>
      </w:pPr>
      <w:r w:rsidRPr="00282816">
        <w:rPr>
          <w:szCs w:val="24"/>
        </w:rPr>
        <w:lastRenderedPageBreak/>
        <w:t xml:space="preserve">Vis aktualesnis tampa pasirengimas krizių metu gyventojus aprūpinti būtiniausiomis paslaugomis, užtikrinant </w:t>
      </w:r>
      <w:r w:rsidR="005026C0" w:rsidRPr="00282816">
        <w:rPr>
          <w:iCs/>
          <w:szCs w:val="24"/>
        </w:rPr>
        <w:t>viešosios infrastruktūros atsparumą grėsmėms</w:t>
      </w:r>
      <w:r w:rsidRPr="00282816">
        <w:rPr>
          <w:iCs/>
          <w:szCs w:val="24"/>
        </w:rPr>
        <w:t>, ypatingai geriamojo vandens ti</w:t>
      </w:r>
      <w:r w:rsidR="00424193">
        <w:rPr>
          <w:iCs/>
          <w:szCs w:val="24"/>
        </w:rPr>
        <w:t>e</w:t>
      </w:r>
      <w:r w:rsidRPr="00282816">
        <w:rPr>
          <w:iCs/>
          <w:szCs w:val="24"/>
        </w:rPr>
        <w:t>kimo</w:t>
      </w:r>
      <w:r w:rsidR="00E503A2" w:rsidRPr="00282816">
        <w:rPr>
          <w:iCs/>
          <w:szCs w:val="24"/>
        </w:rPr>
        <w:t xml:space="preserve">, nes </w:t>
      </w:r>
      <w:r w:rsidR="00E503A2" w:rsidRPr="00282816">
        <w:rPr>
          <w:szCs w:val="24"/>
        </w:rPr>
        <w:t>ji</w:t>
      </w:r>
      <w:r w:rsidR="00282816" w:rsidRPr="00282816">
        <w:rPr>
          <w:szCs w:val="24"/>
        </w:rPr>
        <w:t>s</w:t>
      </w:r>
      <w:r w:rsidR="00E503A2" w:rsidRPr="00282816">
        <w:rPr>
          <w:szCs w:val="24"/>
        </w:rPr>
        <w:t xml:space="preserve"> laikytina</w:t>
      </w:r>
      <w:r w:rsidR="00282816" w:rsidRPr="00282816">
        <w:rPr>
          <w:szCs w:val="24"/>
        </w:rPr>
        <w:t>s</w:t>
      </w:r>
      <w:r w:rsidR="00E503A2" w:rsidRPr="00282816">
        <w:rPr>
          <w:szCs w:val="24"/>
        </w:rPr>
        <w:t xml:space="preserve"> vienu iš prioritetinių priešiškos veiklos taikinių, o geriamasis vanduo yra būtina sąlyga kasdieniams gyventojų poreikiams užtikrinti, sveikatos apsaugos sistemos veikimui, ekonomikos funkcionavimui ir visuomenės stabilumui palaikyti</w:t>
      </w:r>
      <w:r w:rsidRPr="00282816">
        <w:rPr>
          <w:iCs/>
          <w:szCs w:val="24"/>
        </w:rPr>
        <w:t xml:space="preserve">. </w:t>
      </w:r>
    </w:p>
    <w:p w14:paraId="79D8F5F7" w14:textId="24C6C999" w:rsidR="005026C0" w:rsidRPr="006E7A10" w:rsidRDefault="00CF311D" w:rsidP="00377A19">
      <w:pPr>
        <w:pStyle w:val="ListParagraph"/>
        <w:numPr>
          <w:ilvl w:val="0"/>
          <w:numId w:val="29"/>
        </w:numPr>
        <w:tabs>
          <w:tab w:val="left" w:pos="993"/>
        </w:tabs>
        <w:spacing w:line="276" w:lineRule="auto"/>
        <w:ind w:left="0" w:firstLine="567"/>
        <w:jc w:val="both"/>
        <w:rPr>
          <w:szCs w:val="24"/>
        </w:rPr>
      </w:pPr>
      <w:r w:rsidRPr="00282816">
        <w:rPr>
          <w:szCs w:val="24"/>
        </w:rPr>
        <w:t xml:space="preserve">2025 m. pradžioje 98 proc. Kauno regiono gyventojų buvo neužtikrinta galimybė pasinaudoti 2 ar aukštesnio lygio modernizuotomis priedangomis, tinkamomis apsaugoti gyventojus ilgiau nei 5 valandas. Birštono, Jonavos r., Kėdainių r., Prienų r. ir Raseinių r. savivaldybių teritorijose nei viena iš esamų priedangų nebuvo modernizuota iki 2 ar aukštesnio lygio. Nors Kaišiadorių r., Kauno m. ir Kauno r. savivaldybėse tokių priedangų buvo, atitinkamai 99, 98 ir 95 proc. gyventojų vis dar neturėjo galimybės pasinaudoti ilgesnę nei 5 valandų apsaugą užtikrinančiomis priedangomis </w:t>
      </w:r>
      <w:r w:rsidR="005026C0" w:rsidRPr="00282816">
        <w:rPr>
          <w:szCs w:val="24"/>
        </w:rPr>
        <w:t>(</w:t>
      </w:r>
      <w:bookmarkStart w:id="0" w:name="_Hlk232077075"/>
      <w:r w:rsidR="005026C0" w:rsidRPr="00282816">
        <w:rPr>
          <w:szCs w:val="24"/>
        </w:rPr>
        <w:t xml:space="preserve">Vidaus </w:t>
      </w:r>
      <w:r w:rsidR="005026C0" w:rsidRPr="006E7A10">
        <w:rPr>
          <w:szCs w:val="24"/>
        </w:rPr>
        <w:t>reikalų ministerijos skaičiavimais, remiantis 2021 m. gyventojų ir būstų surašymo duomenimis</w:t>
      </w:r>
      <w:bookmarkEnd w:id="0"/>
      <w:r w:rsidR="005026C0" w:rsidRPr="006E7A10">
        <w:rPr>
          <w:szCs w:val="24"/>
        </w:rPr>
        <w:t>).</w:t>
      </w:r>
    </w:p>
    <w:p w14:paraId="70F3B54A" w14:textId="3C6C06A7" w:rsidR="006D309F" w:rsidRPr="006E7A10" w:rsidRDefault="006D309F" w:rsidP="00377A19">
      <w:pPr>
        <w:pStyle w:val="ListParagraph"/>
        <w:numPr>
          <w:ilvl w:val="0"/>
          <w:numId w:val="29"/>
        </w:numPr>
        <w:tabs>
          <w:tab w:val="left" w:pos="598"/>
          <w:tab w:val="left" w:pos="993"/>
        </w:tabs>
        <w:spacing w:line="276" w:lineRule="auto"/>
        <w:ind w:left="0" w:firstLine="709"/>
        <w:jc w:val="both"/>
        <w:rPr>
          <w:iCs/>
          <w:szCs w:val="24"/>
        </w:rPr>
      </w:pPr>
      <w:r w:rsidRPr="006E7A10">
        <w:rPr>
          <w:szCs w:val="24"/>
        </w:rPr>
        <w:t xml:space="preserve">Kauno regione yra 253 vandenvietės, kurios geriamąjį vandenį tiekia 519 876 gyventojams (2024 m.), tačiau nei viena iš jų neturi pakankamų apsaugos priemonių. Viešieji geriamojo vandens tiekėjai turi pasirengę, </w:t>
      </w:r>
      <w:r w:rsidR="005026C0" w:rsidRPr="006E7A10">
        <w:rPr>
          <w:iCs/>
          <w:szCs w:val="24"/>
        </w:rPr>
        <w:t>rengia arba atnaujina saugumo planus,</w:t>
      </w:r>
      <w:r w:rsidRPr="006E7A10">
        <w:rPr>
          <w:iCs/>
          <w:szCs w:val="24"/>
        </w:rPr>
        <w:t xml:space="preserve"> kuriuose numatytų priemonių įgyvendinimas sudarys sąlygas geriau pasirengti galimoms krizėms</w:t>
      </w:r>
      <w:r w:rsidR="00757552" w:rsidRPr="006E7A10">
        <w:rPr>
          <w:iCs/>
          <w:szCs w:val="24"/>
        </w:rPr>
        <w:t>, padidinti geriamojo vandens infrastruktūros atsparumą incidentų metu, užtikrinant</w:t>
      </w:r>
      <w:r w:rsidRPr="006E7A10">
        <w:rPr>
          <w:iCs/>
          <w:szCs w:val="24"/>
        </w:rPr>
        <w:t xml:space="preserve"> geriamojo vandens tiekimą</w:t>
      </w:r>
      <w:r w:rsidR="005026C0" w:rsidRPr="006E7A10">
        <w:rPr>
          <w:iCs/>
          <w:szCs w:val="24"/>
        </w:rPr>
        <w:t xml:space="preserve">. </w:t>
      </w:r>
    </w:p>
    <w:p w14:paraId="0333B0BB" w14:textId="57134EE1" w:rsidR="0025641C" w:rsidRPr="006E7A10" w:rsidRDefault="00847447" w:rsidP="00377A19">
      <w:pPr>
        <w:pStyle w:val="ListParagraph"/>
        <w:tabs>
          <w:tab w:val="left" w:pos="993"/>
        </w:tabs>
        <w:spacing w:line="276" w:lineRule="auto"/>
        <w:ind w:left="0" w:firstLine="567"/>
        <w:jc w:val="both"/>
        <w:rPr>
          <w:iCs/>
          <w:szCs w:val="24"/>
        </w:rPr>
      </w:pPr>
      <w:r w:rsidRPr="006E7A10">
        <w:rPr>
          <w:iCs/>
          <w:szCs w:val="24"/>
        </w:rPr>
        <w:t>Įgyvendinus priemonę Kauno regione</w:t>
      </w:r>
      <w:r w:rsidR="0025641C" w:rsidRPr="006E7A10">
        <w:rPr>
          <w:iCs/>
          <w:szCs w:val="24"/>
        </w:rPr>
        <w:t xml:space="preserve"> sustip</w:t>
      </w:r>
      <w:r w:rsidR="00282816" w:rsidRPr="006E7A10">
        <w:rPr>
          <w:iCs/>
          <w:szCs w:val="24"/>
        </w:rPr>
        <w:t>r</w:t>
      </w:r>
      <w:r w:rsidR="0025641C" w:rsidRPr="006E7A10">
        <w:rPr>
          <w:iCs/>
          <w:szCs w:val="24"/>
        </w:rPr>
        <w:t>ės civilinė parengtis bei padidės geriamojo va</w:t>
      </w:r>
      <w:r w:rsidR="00282816" w:rsidRPr="006E7A10">
        <w:rPr>
          <w:iCs/>
          <w:szCs w:val="24"/>
        </w:rPr>
        <w:t>n</w:t>
      </w:r>
      <w:r w:rsidR="0025641C" w:rsidRPr="006E7A10">
        <w:rPr>
          <w:iCs/>
          <w:szCs w:val="24"/>
        </w:rPr>
        <w:t>dens tiekimo infrastruktūros saugumas:</w:t>
      </w:r>
    </w:p>
    <w:p w14:paraId="075E1DBB" w14:textId="4FD0DC7F" w:rsidR="00E85F2B" w:rsidRPr="00394924" w:rsidRDefault="00891C77" w:rsidP="00377A19">
      <w:pPr>
        <w:pStyle w:val="ListParagraph"/>
        <w:numPr>
          <w:ilvl w:val="0"/>
          <w:numId w:val="18"/>
        </w:numPr>
        <w:tabs>
          <w:tab w:val="left" w:pos="993"/>
        </w:tabs>
        <w:spacing w:line="276" w:lineRule="auto"/>
        <w:ind w:left="0" w:firstLine="567"/>
        <w:jc w:val="both"/>
        <w:rPr>
          <w:szCs w:val="24"/>
        </w:rPr>
      </w:pPr>
      <w:bookmarkStart w:id="1" w:name="_Hlk153708138"/>
      <w:r w:rsidRPr="006E7A10">
        <w:rPr>
          <w:szCs w:val="24"/>
        </w:rPr>
        <w:t>14 104</w:t>
      </w:r>
      <w:r w:rsidR="00847447" w:rsidRPr="006E7A10">
        <w:rPr>
          <w:szCs w:val="24"/>
        </w:rPr>
        <w:t xml:space="preserve"> gyventojais daugiau </w:t>
      </w:r>
      <w:r w:rsidR="0025641C" w:rsidRPr="006E7A10">
        <w:rPr>
          <w:iCs/>
          <w:szCs w:val="24"/>
        </w:rPr>
        <w:t xml:space="preserve">galės pasinaudoti apsaugos nuo su klimatu nesusijusios gamtinio pavojaus rizikos ir nuo su žmogaus veikla susijusios rizikos priemonėmis, pasinaudodami </w:t>
      </w:r>
      <w:r w:rsidRPr="006E7A10">
        <w:rPr>
          <w:iCs/>
          <w:szCs w:val="24"/>
        </w:rPr>
        <w:t xml:space="preserve">18 </w:t>
      </w:r>
      <w:r w:rsidR="00CF562E" w:rsidRPr="006E7A10">
        <w:rPr>
          <w:iCs/>
          <w:szCs w:val="24"/>
        </w:rPr>
        <w:t>įrengt</w:t>
      </w:r>
      <w:r w:rsidRPr="006E7A10">
        <w:rPr>
          <w:iCs/>
          <w:szCs w:val="24"/>
        </w:rPr>
        <w:t>ų</w:t>
      </w:r>
      <w:r w:rsidR="00CF562E" w:rsidRPr="006E7A10">
        <w:rPr>
          <w:iCs/>
          <w:szCs w:val="24"/>
        </w:rPr>
        <w:t xml:space="preserve"> ar modernizuot</w:t>
      </w:r>
      <w:r w:rsidRPr="006E7A10">
        <w:rPr>
          <w:iCs/>
          <w:szCs w:val="24"/>
        </w:rPr>
        <w:t>ų</w:t>
      </w:r>
      <w:r w:rsidR="00CF562E" w:rsidRPr="006E7A10">
        <w:rPr>
          <w:iCs/>
          <w:szCs w:val="24"/>
        </w:rPr>
        <w:t xml:space="preserve"> priedang</w:t>
      </w:r>
      <w:r w:rsidRPr="006E7A10">
        <w:rPr>
          <w:iCs/>
          <w:szCs w:val="24"/>
        </w:rPr>
        <w:t>ų:</w:t>
      </w:r>
      <w:r w:rsidR="00E85F2B" w:rsidRPr="006E7A10">
        <w:rPr>
          <w:iCs/>
          <w:szCs w:val="24"/>
        </w:rPr>
        <w:t xml:space="preserve"> Kėdainių r. savivaldybėje – 1 108 gyventojais daugiau (5 priedangos), Prienų r. savivaldybėje –</w:t>
      </w:r>
      <w:r w:rsidRPr="006E7A10">
        <w:rPr>
          <w:iCs/>
          <w:szCs w:val="24"/>
        </w:rPr>
        <w:t xml:space="preserve"> </w:t>
      </w:r>
      <w:r w:rsidR="00E85F2B" w:rsidRPr="006E7A10">
        <w:rPr>
          <w:iCs/>
          <w:szCs w:val="24"/>
        </w:rPr>
        <w:t>93 gyventojais daugiau (1 priedanga), Kauno r. savivaldybėje – 1 046 gyventojų daugiau (3 priedangos), K</w:t>
      </w:r>
      <w:r w:rsidR="000E6AFF" w:rsidRPr="006E7A10">
        <w:rPr>
          <w:iCs/>
          <w:szCs w:val="24"/>
        </w:rPr>
        <w:t>aišiadorių</w:t>
      </w:r>
      <w:r w:rsidR="00E85F2B" w:rsidRPr="006E7A10">
        <w:rPr>
          <w:iCs/>
          <w:szCs w:val="24"/>
        </w:rPr>
        <w:t xml:space="preserve"> r. savivaldybėje – </w:t>
      </w:r>
      <w:r w:rsidR="000E6AFF" w:rsidRPr="006E7A10">
        <w:rPr>
          <w:iCs/>
          <w:szCs w:val="24"/>
        </w:rPr>
        <w:t>66</w:t>
      </w:r>
      <w:r w:rsidR="00E85F2B" w:rsidRPr="006E7A10">
        <w:rPr>
          <w:iCs/>
          <w:szCs w:val="24"/>
        </w:rPr>
        <w:t xml:space="preserve"> gyventojais daugiau (</w:t>
      </w:r>
      <w:r w:rsidR="000E6AFF" w:rsidRPr="006E7A10">
        <w:rPr>
          <w:iCs/>
          <w:szCs w:val="24"/>
        </w:rPr>
        <w:t>1</w:t>
      </w:r>
      <w:r w:rsidR="00E85F2B" w:rsidRPr="006E7A10">
        <w:rPr>
          <w:iCs/>
          <w:szCs w:val="24"/>
        </w:rPr>
        <w:t xml:space="preserve"> priedanga), </w:t>
      </w:r>
      <w:r w:rsidR="001016BC" w:rsidRPr="006E7A10">
        <w:rPr>
          <w:iCs/>
          <w:szCs w:val="24"/>
        </w:rPr>
        <w:t>Jonavos</w:t>
      </w:r>
      <w:r w:rsidR="00E85F2B" w:rsidRPr="006E7A10">
        <w:rPr>
          <w:iCs/>
          <w:szCs w:val="24"/>
        </w:rPr>
        <w:t xml:space="preserve"> r. savivaldybėje – </w:t>
      </w:r>
      <w:r w:rsidR="001016BC" w:rsidRPr="006E7A10">
        <w:rPr>
          <w:iCs/>
          <w:szCs w:val="24"/>
        </w:rPr>
        <w:t>100</w:t>
      </w:r>
      <w:r w:rsidR="00E85F2B" w:rsidRPr="006E7A10">
        <w:rPr>
          <w:iCs/>
          <w:szCs w:val="24"/>
        </w:rPr>
        <w:t xml:space="preserve"> gyventoj</w:t>
      </w:r>
      <w:r w:rsidR="001016BC" w:rsidRPr="006E7A10">
        <w:rPr>
          <w:iCs/>
          <w:szCs w:val="24"/>
        </w:rPr>
        <w:t>ų</w:t>
      </w:r>
      <w:r w:rsidR="00E85F2B" w:rsidRPr="006E7A10">
        <w:rPr>
          <w:iCs/>
          <w:szCs w:val="24"/>
        </w:rPr>
        <w:t xml:space="preserve"> daugiau (1 priedanga), </w:t>
      </w:r>
      <w:r w:rsidR="006E7A10" w:rsidRPr="006E7A10">
        <w:rPr>
          <w:iCs/>
          <w:szCs w:val="24"/>
        </w:rPr>
        <w:t xml:space="preserve">Birštono </w:t>
      </w:r>
      <w:r w:rsidR="00E85F2B" w:rsidRPr="006E7A10">
        <w:rPr>
          <w:iCs/>
          <w:szCs w:val="24"/>
        </w:rPr>
        <w:t xml:space="preserve">savivaldybėje – </w:t>
      </w:r>
      <w:r w:rsidR="006E7A10" w:rsidRPr="006E7A10">
        <w:rPr>
          <w:iCs/>
          <w:szCs w:val="24"/>
        </w:rPr>
        <w:t>691</w:t>
      </w:r>
      <w:r w:rsidR="00E85F2B" w:rsidRPr="006E7A10">
        <w:rPr>
          <w:iCs/>
          <w:szCs w:val="24"/>
        </w:rPr>
        <w:t xml:space="preserve"> gyventoj</w:t>
      </w:r>
      <w:r w:rsidR="006E7A10" w:rsidRPr="006E7A10">
        <w:rPr>
          <w:iCs/>
          <w:szCs w:val="24"/>
        </w:rPr>
        <w:t>u</w:t>
      </w:r>
      <w:r w:rsidR="00E85F2B" w:rsidRPr="006E7A10">
        <w:rPr>
          <w:iCs/>
          <w:szCs w:val="24"/>
        </w:rPr>
        <w:t xml:space="preserve"> daugiau (</w:t>
      </w:r>
      <w:r w:rsidR="006E7A10" w:rsidRPr="006E7A10">
        <w:rPr>
          <w:iCs/>
          <w:szCs w:val="24"/>
        </w:rPr>
        <w:t>3</w:t>
      </w:r>
      <w:r w:rsidR="00E85F2B" w:rsidRPr="006E7A10">
        <w:rPr>
          <w:iCs/>
          <w:szCs w:val="24"/>
        </w:rPr>
        <w:t xml:space="preserve"> priedang</w:t>
      </w:r>
      <w:r w:rsidR="006E7A10" w:rsidRPr="006E7A10">
        <w:rPr>
          <w:iCs/>
          <w:szCs w:val="24"/>
        </w:rPr>
        <w:t>os</w:t>
      </w:r>
      <w:r w:rsidR="00E85F2B" w:rsidRPr="006E7A10">
        <w:rPr>
          <w:iCs/>
          <w:szCs w:val="24"/>
        </w:rPr>
        <w:t>)</w:t>
      </w:r>
      <w:r w:rsidR="006E7A10" w:rsidRPr="006E7A10">
        <w:rPr>
          <w:iCs/>
          <w:szCs w:val="24"/>
        </w:rPr>
        <w:t xml:space="preserve"> ir Kauno m. savivaldybėje – 11 000 gyventojų daugiau (4 </w:t>
      </w:r>
      <w:r w:rsidR="006E7A10" w:rsidRPr="00394924">
        <w:rPr>
          <w:iCs/>
          <w:szCs w:val="24"/>
        </w:rPr>
        <w:t>priedangos).</w:t>
      </w:r>
    </w:p>
    <w:p w14:paraId="4F15EEE2" w14:textId="378D03E7" w:rsidR="00E85F2B" w:rsidRPr="00394924" w:rsidRDefault="00E85F2B" w:rsidP="00377A19">
      <w:pPr>
        <w:pStyle w:val="ListParagraph"/>
        <w:numPr>
          <w:ilvl w:val="0"/>
          <w:numId w:val="18"/>
        </w:numPr>
        <w:tabs>
          <w:tab w:val="left" w:pos="993"/>
        </w:tabs>
        <w:spacing w:line="276" w:lineRule="auto"/>
        <w:ind w:left="0" w:firstLine="567"/>
        <w:jc w:val="both"/>
        <w:rPr>
          <w:szCs w:val="24"/>
        </w:rPr>
      </w:pPr>
      <w:r w:rsidRPr="00394924">
        <w:rPr>
          <w:szCs w:val="24"/>
        </w:rPr>
        <w:t>Bus modernizuoti Raseinių r., Prienų r. ir</w:t>
      </w:r>
      <w:r w:rsidR="006E7A10" w:rsidRPr="00394924">
        <w:rPr>
          <w:szCs w:val="24"/>
        </w:rPr>
        <w:t xml:space="preserve"> Birštono</w:t>
      </w:r>
      <w:r w:rsidRPr="00394924">
        <w:rPr>
          <w:szCs w:val="24"/>
        </w:rPr>
        <w:t xml:space="preserve"> savivaldybių ekstremaliųjų situacijų operacijų centrai (3 vnt.);</w:t>
      </w:r>
    </w:p>
    <w:p w14:paraId="643112A5" w14:textId="1E354726" w:rsidR="0025641C" w:rsidRPr="00394924" w:rsidRDefault="00CF562E" w:rsidP="00377A19">
      <w:pPr>
        <w:pStyle w:val="ListParagraph"/>
        <w:numPr>
          <w:ilvl w:val="0"/>
          <w:numId w:val="18"/>
        </w:numPr>
        <w:tabs>
          <w:tab w:val="left" w:pos="993"/>
        </w:tabs>
        <w:spacing w:line="276" w:lineRule="auto"/>
        <w:ind w:left="0" w:firstLine="567"/>
        <w:jc w:val="both"/>
        <w:rPr>
          <w:szCs w:val="24"/>
        </w:rPr>
      </w:pPr>
      <w:r w:rsidRPr="00394924">
        <w:rPr>
          <w:color w:val="000000"/>
          <w:szCs w:val="24"/>
        </w:rPr>
        <w:t>5</w:t>
      </w:r>
      <w:r w:rsidR="00394924" w:rsidRPr="00394924">
        <w:rPr>
          <w:color w:val="000000"/>
          <w:szCs w:val="24"/>
        </w:rPr>
        <w:t xml:space="preserve"> </w:t>
      </w:r>
      <w:r w:rsidRPr="00394924">
        <w:rPr>
          <w:color w:val="000000"/>
          <w:szCs w:val="24"/>
        </w:rPr>
        <w:t>viešieji vandens tiekėjai ir nuotekų tvarkytojai</w:t>
      </w:r>
      <w:r w:rsidR="00394924" w:rsidRPr="00394924">
        <w:rPr>
          <w:color w:val="000000"/>
          <w:szCs w:val="24"/>
        </w:rPr>
        <w:t xml:space="preserve"> (UAB „Jonavos vandenys“, UAB „Kėdainių vandenys“, UAB „Raseinių vandenys“, UAB „Birštono vandentiekis“ ir </w:t>
      </w:r>
      <w:r w:rsidR="00394924" w:rsidRPr="00394924">
        <w:rPr>
          <w:iCs/>
          <w:szCs w:val="24"/>
        </w:rPr>
        <w:t>UAB „Kaišiadorių vandenys“</w:t>
      </w:r>
      <w:r w:rsidR="00394924" w:rsidRPr="00394924">
        <w:rPr>
          <w:color w:val="000000"/>
          <w:szCs w:val="24"/>
        </w:rPr>
        <w:t>)</w:t>
      </w:r>
      <w:r w:rsidRPr="00394924">
        <w:rPr>
          <w:color w:val="000000"/>
          <w:szCs w:val="24"/>
        </w:rPr>
        <w:t xml:space="preserve"> padidins įmonių veiklos atsparumą</w:t>
      </w:r>
      <w:r w:rsidRPr="00394924">
        <w:rPr>
          <w:szCs w:val="24"/>
        </w:rPr>
        <w:t xml:space="preserve">, </w:t>
      </w:r>
      <w:r w:rsidRPr="00394924">
        <w:rPr>
          <w:color w:val="000000"/>
          <w:szCs w:val="24"/>
        </w:rPr>
        <w:t>įdiegę vandenviečių, viešųjų geriamojo vandens tiekėjų, nuotekų tvarkytojų valdymo centrų apsaugos priemones.</w:t>
      </w:r>
    </w:p>
    <w:bookmarkEnd w:id="1"/>
    <w:p w14:paraId="4821A27F" w14:textId="10CF85C1" w:rsidR="00847447" w:rsidRPr="00282816" w:rsidRDefault="00847447" w:rsidP="00377A19">
      <w:pPr>
        <w:tabs>
          <w:tab w:val="left" w:pos="598"/>
          <w:tab w:val="left" w:pos="851"/>
        </w:tabs>
        <w:spacing w:line="276" w:lineRule="auto"/>
        <w:jc w:val="both"/>
        <w:rPr>
          <w:iCs/>
          <w:szCs w:val="24"/>
        </w:rPr>
      </w:pPr>
      <w:r w:rsidRPr="00A16A3E">
        <w:rPr>
          <w:iCs/>
          <w:szCs w:val="24"/>
        </w:rPr>
        <w:tab/>
      </w:r>
      <w:r w:rsidR="00CC5BAD" w:rsidRPr="00282816">
        <w:rPr>
          <w:iCs/>
          <w:szCs w:val="24"/>
        </w:rPr>
        <w:t>Didinant atsparumą krizėms ir ekstr</w:t>
      </w:r>
      <w:r w:rsidR="00282816" w:rsidRPr="00282816">
        <w:rPr>
          <w:iCs/>
          <w:szCs w:val="24"/>
        </w:rPr>
        <w:t>e</w:t>
      </w:r>
      <w:r w:rsidR="00CC5BAD" w:rsidRPr="00282816">
        <w:rPr>
          <w:iCs/>
          <w:szCs w:val="24"/>
        </w:rPr>
        <w:t>m</w:t>
      </w:r>
      <w:r w:rsidR="00282816" w:rsidRPr="00282816">
        <w:rPr>
          <w:iCs/>
          <w:szCs w:val="24"/>
        </w:rPr>
        <w:t>a</w:t>
      </w:r>
      <w:r w:rsidR="00CC5BAD" w:rsidRPr="00282816">
        <w:rPr>
          <w:iCs/>
          <w:szCs w:val="24"/>
        </w:rPr>
        <w:t>lioms situacijoms</w:t>
      </w:r>
      <w:r w:rsidR="00CC5BAD" w:rsidRPr="00282816">
        <w:rPr>
          <w:rFonts w:eastAsia="Calibri"/>
          <w:iCs/>
          <w:szCs w:val="24"/>
        </w:rPr>
        <w:t xml:space="preserve"> </w:t>
      </w:r>
      <w:r w:rsidRPr="00282816">
        <w:rPr>
          <w:rFonts w:eastAsia="Calibri"/>
          <w:szCs w:val="24"/>
        </w:rPr>
        <w:t xml:space="preserve">Kauno regione </w:t>
      </w:r>
      <w:r w:rsidRPr="00282816">
        <w:rPr>
          <w:iCs/>
          <w:szCs w:val="24"/>
        </w:rPr>
        <w:t xml:space="preserve">bus prisidedama prie </w:t>
      </w:r>
      <w:r w:rsidRPr="00282816">
        <w:rPr>
          <w:szCs w:val="24"/>
        </w:rPr>
        <w:t>2022–2030 metų Regionų plėtros programoje</w:t>
      </w:r>
      <w:r w:rsidRPr="00282816">
        <w:rPr>
          <w:rStyle w:val="FootnoteReference"/>
          <w:szCs w:val="24"/>
        </w:rPr>
        <w:footnoteReference w:id="1"/>
      </w:r>
      <w:r w:rsidRPr="00282816">
        <w:rPr>
          <w:caps/>
          <w:szCs w:val="24"/>
          <w:lang w:eastAsia="lt-LT"/>
        </w:rPr>
        <w:t xml:space="preserve">, </w:t>
      </w:r>
      <w:r w:rsidRPr="00282816">
        <w:rPr>
          <w:iCs/>
          <w:szCs w:val="24"/>
        </w:rPr>
        <w:t>nustatytų šių poveikio rodiklių siekimo:</w:t>
      </w:r>
    </w:p>
    <w:p w14:paraId="4D63CD8C" w14:textId="512DBE9D" w:rsidR="00847447" w:rsidRPr="00282816" w:rsidRDefault="00C23FEB" w:rsidP="00377A19">
      <w:pPr>
        <w:pStyle w:val="ListParagraph"/>
        <w:numPr>
          <w:ilvl w:val="0"/>
          <w:numId w:val="9"/>
        </w:numPr>
        <w:tabs>
          <w:tab w:val="left" w:pos="598"/>
          <w:tab w:val="left" w:pos="851"/>
        </w:tabs>
        <w:spacing w:line="276" w:lineRule="auto"/>
        <w:ind w:left="0" w:firstLine="567"/>
        <w:jc w:val="both"/>
        <w:rPr>
          <w:iCs/>
          <w:szCs w:val="24"/>
        </w:rPr>
      </w:pPr>
      <w:r w:rsidRPr="00282816">
        <w:rPr>
          <w:color w:val="000000"/>
          <w:szCs w:val="24"/>
          <w:lang w:eastAsia="lt-LT"/>
        </w:rPr>
        <w:t>Viešųjų geriamojo vandens tiekėjų vandenviečių, kuriose įgyvendintos apsaugos priemonės, dalies</w:t>
      </w:r>
      <w:r w:rsidR="00847447" w:rsidRPr="00282816">
        <w:rPr>
          <w:iCs/>
          <w:szCs w:val="24"/>
        </w:rPr>
        <w:t xml:space="preserve">, didėjimo. Planuojama, kad 2030 m. Kauno regione </w:t>
      </w:r>
      <w:r w:rsidRPr="00282816">
        <w:rPr>
          <w:iCs/>
          <w:szCs w:val="24"/>
        </w:rPr>
        <w:t>1</w:t>
      </w:r>
      <w:r w:rsidR="00847447" w:rsidRPr="00282816">
        <w:rPr>
          <w:iCs/>
          <w:szCs w:val="24"/>
        </w:rPr>
        <w:t xml:space="preserve"> proc. </w:t>
      </w:r>
      <w:r w:rsidRPr="00282816">
        <w:rPr>
          <w:iCs/>
          <w:szCs w:val="24"/>
        </w:rPr>
        <w:t>viešųjų geriamojo vandens tiekėjų vandenviečių</w:t>
      </w:r>
      <w:r w:rsidR="00847447" w:rsidRPr="00282816">
        <w:rPr>
          <w:iCs/>
          <w:szCs w:val="24"/>
        </w:rPr>
        <w:t xml:space="preserve"> bus</w:t>
      </w:r>
      <w:r w:rsidRPr="00282816">
        <w:rPr>
          <w:iCs/>
          <w:szCs w:val="24"/>
        </w:rPr>
        <w:t xml:space="preserve"> įgyvendintos apsaugos priemonės</w:t>
      </w:r>
      <w:r w:rsidR="00847447" w:rsidRPr="00282816">
        <w:rPr>
          <w:iCs/>
          <w:szCs w:val="24"/>
        </w:rPr>
        <w:t>.</w:t>
      </w:r>
    </w:p>
    <w:p w14:paraId="08D14922" w14:textId="7414D7BC" w:rsidR="00847447" w:rsidRPr="00282816" w:rsidRDefault="00C23FEB" w:rsidP="00377A19">
      <w:pPr>
        <w:pStyle w:val="ListParagraph"/>
        <w:numPr>
          <w:ilvl w:val="0"/>
          <w:numId w:val="9"/>
        </w:numPr>
        <w:tabs>
          <w:tab w:val="left" w:pos="598"/>
          <w:tab w:val="left" w:pos="851"/>
        </w:tabs>
        <w:spacing w:line="276" w:lineRule="auto"/>
        <w:ind w:left="0" w:firstLine="567"/>
        <w:jc w:val="both"/>
        <w:rPr>
          <w:iCs/>
          <w:szCs w:val="24"/>
        </w:rPr>
      </w:pPr>
      <w:r w:rsidRPr="00282816">
        <w:rPr>
          <w:color w:val="000000"/>
          <w:szCs w:val="24"/>
          <w:lang w:eastAsia="lt-LT"/>
        </w:rPr>
        <w:t>Gyventojų, teigiamai vertinančių įstaigų pasirengimą ekstremalioms situacijoms, dalies</w:t>
      </w:r>
      <w:r w:rsidR="00847447" w:rsidRPr="00282816">
        <w:rPr>
          <w:color w:val="000000"/>
          <w:szCs w:val="24"/>
          <w:lang w:eastAsia="lt-LT"/>
        </w:rPr>
        <w:t xml:space="preserve">, </w:t>
      </w:r>
      <w:r w:rsidR="00847447" w:rsidRPr="00282816">
        <w:rPr>
          <w:iCs/>
          <w:szCs w:val="24"/>
        </w:rPr>
        <w:t xml:space="preserve">didėjimo. Planuojama, kad 2030 m. Kauno regione </w:t>
      </w:r>
      <w:r w:rsidRPr="00282816">
        <w:rPr>
          <w:iCs/>
          <w:szCs w:val="24"/>
        </w:rPr>
        <w:t>45</w:t>
      </w:r>
      <w:r w:rsidR="00847447" w:rsidRPr="00282816">
        <w:rPr>
          <w:iCs/>
          <w:szCs w:val="24"/>
        </w:rPr>
        <w:t xml:space="preserve"> proc. </w:t>
      </w:r>
      <w:r w:rsidR="00847447" w:rsidRPr="00282816">
        <w:rPr>
          <w:color w:val="000000"/>
          <w:szCs w:val="24"/>
          <w:lang w:eastAsia="lt-LT"/>
        </w:rPr>
        <w:t>gyventojų</w:t>
      </w:r>
      <w:r w:rsidRPr="00282816">
        <w:rPr>
          <w:color w:val="000000"/>
          <w:szCs w:val="24"/>
          <w:lang w:eastAsia="lt-LT"/>
        </w:rPr>
        <w:t xml:space="preserve"> teigiamai vertins įstaigų pasirengimą ekstremalioms situacijoms</w:t>
      </w:r>
      <w:r w:rsidR="00847447" w:rsidRPr="00282816">
        <w:rPr>
          <w:iCs/>
          <w:szCs w:val="24"/>
        </w:rPr>
        <w:t>.</w:t>
      </w:r>
    </w:p>
    <w:p w14:paraId="01D237FF" w14:textId="75A11018" w:rsidR="00C23FEB" w:rsidRPr="00282816" w:rsidRDefault="002B2416" w:rsidP="00377A19">
      <w:pPr>
        <w:pStyle w:val="ListParagraph"/>
        <w:numPr>
          <w:ilvl w:val="0"/>
          <w:numId w:val="9"/>
        </w:numPr>
        <w:tabs>
          <w:tab w:val="left" w:pos="598"/>
          <w:tab w:val="left" w:pos="851"/>
        </w:tabs>
        <w:spacing w:line="276" w:lineRule="auto"/>
        <w:ind w:left="0" w:firstLine="567"/>
        <w:jc w:val="both"/>
        <w:rPr>
          <w:iCs/>
          <w:szCs w:val="24"/>
        </w:rPr>
      </w:pPr>
      <w:r w:rsidRPr="00282816">
        <w:rPr>
          <w:iCs/>
          <w:szCs w:val="24"/>
        </w:rPr>
        <w:lastRenderedPageBreak/>
        <w:t>Gyventojų, kuriems užtikrinta vieta 2 ar aukštesnio lygio priedangose, dalies, didėjimo. Planuojama, kad 2030 m. Kauno regione 10 proc. gyventojų bus užtikrinta vieta 2 ar aukštesnio lygio priedangose.</w:t>
      </w:r>
    </w:p>
    <w:p w14:paraId="31D7FA65" w14:textId="3BD24953" w:rsidR="005C23DD" w:rsidRPr="00906773" w:rsidRDefault="006C1CE9" w:rsidP="00377A19">
      <w:pPr>
        <w:tabs>
          <w:tab w:val="left" w:pos="598"/>
          <w:tab w:val="left" w:pos="851"/>
        </w:tabs>
        <w:spacing w:line="276" w:lineRule="auto"/>
        <w:jc w:val="both"/>
        <w:rPr>
          <w:szCs w:val="24"/>
        </w:rPr>
      </w:pPr>
      <w:r>
        <w:rPr>
          <w:szCs w:val="24"/>
        </w:rPr>
        <w:tab/>
      </w:r>
      <w:r w:rsidR="0011065D" w:rsidRPr="0011065D">
        <w:rPr>
          <w:szCs w:val="24"/>
        </w:rPr>
        <w:t>Anksčiau Europos Sąjungos struktūrinių fondų lėšos regione nebuvo naudojamos atsparumo krizėms ir ekstremaliosioms situacijoms stiprinimo priemonėms įgyvendinti</w:t>
      </w:r>
      <w:r w:rsidR="00470958" w:rsidRPr="00906773">
        <w:rPr>
          <w:szCs w:val="24"/>
        </w:rPr>
        <w:t>.</w:t>
      </w:r>
    </w:p>
    <w:p w14:paraId="235F5365" w14:textId="77777777" w:rsidR="00227A8E" w:rsidRPr="00906773" w:rsidRDefault="00227A8E" w:rsidP="00847447">
      <w:pPr>
        <w:tabs>
          <w:tab w:val="left" w:pos="598"/>
          <w:tab w:val="left" w:pos="851"/>
        </w:tabs>
        <w:spacing w:line="276" w:lineRule="auto"/>
        <w:jc w:val="both"/>
        <w:rPr>
          <w:bCs/>
          <w:iCs/>
          <w:szCs w:val="24"/>
          <w:lang w:eastAsia="lt-LT"/>
        </w:rPr>
      </w:pPr>
    </w:p>
    <w:p w14:paraId="5080DF16" w14:textId="2E157DF8" w:rsidR="00F15D0E" w:rsidRPr="00906773" w:rsidRDefault="008E1E76" w:rsidP="00DF610D">
      <w:pPr>
        <w:tabs>
          <w:tab w:val="left" w:pos="598"/>
          <w:tab w:val="left" w:pos="851"/>
        </w:tabs>
        <w:spacing w:line="276" w:lineRule="auto"/>
        <w:jc w:val="center"/>
        <w:rPr>
          <w:b/>
          <w:bCs/>
        </w:rPr>
      </w:pPr>
      <w:r w:rsidRPr="00906773">
        <w:rPr>
          <w:b/>
          <w:bCs/>
        </w:rPr>
        <w:t>III SKYRIUS</w:t>
      </w:r>
    </w:p>
    <w:p w14:paraId="5080DF17" w14:textId="13B6ED34" w:rsidR="00F15D0E" w:rsidRPr="00906773" w:rsidRDefault="008E1E76">
      <w:pPr>
        <w:ind w:firstLine="567"/>
        <w:jc w:val="center"/>
        <w:rPr>
          <w:b/>
          <w:bCs/>
        </w:rPr>
      </w:pPr>
      <w:r w:rsidRPr="00906773">
        <w:rPr>
          <w:b/>
          <w:bCs/>
        </w:rPr>
        <w:t>PAŽANGOS PRIEMONĖS ĮGYVENDINIMO TERITORIJA</w:t>
      </w:r>
    </w:p>
    <w:p w14:paraId="5080DF18" w14:textId="77777777" w:rsidR="00F15D0E" w:rsidRPr="00906773" w:rsidRDefault="00F15D0E">
      <w:pPr>
        <w:ind w:firstLine="567"/>
        <w:jc w:val="center"/>
      </w:pPr>
    </w:p>
    <w:p w14:paraId="0000EA7E" w14:textId="2604FE12" w:rsidR="00421EF2" w:rsidRPr="00906773" w:rsidRDefault="00AF45D4" w:rsidP="00923390">
      <w:pPr>
        <w:tabs>
          <w:tab w:val="left" w:pos="4253"/>
        </w:tabs>
        <w:spacing w:line="276" w:lineRule="auto"/>
        <w:ind w:firstLine="481"/>
        <w:jc w:val="both"/>
        <w:rPr>
          <w:rFonts w:eastAsia="Calibri"/>
          <w:iCs/>
          <w:szCs w:val="24"/>
        </w:rPr>
      </w:pPr>
      <w:r w:rsidRPr="00906773">
        <w:rPr>
          <w:rFonts w:eastAsia="Calibri"/>
          <w:iCs/>
          <w:szCs w:val="24"/>
        </w:rPr>
        <w:t>P</w:t>
      </w:r>
      <w:r w:rsidR="00B112A2" w:rsidRPr="00906773">
        <w:rPr>
          <w:rFonts w:eastAsia="Calibri"/>
          <w:iCs/>
          <w:szCs w:val="24"/>
        </w:rPr>
        <w:t>riemon</w:t>
      </w:r>
      <w:r w:rsidR="009245CB" w:rsidRPr="00906773">
        <w:rPr>
          <w:rFonts w:eastAsia="Calibri"/>
          <w:iCs/>
          <w:szCs w:val="24"/>
        </w:rPr>
        <w:t>ės</w:t>
      </w:r>
      <w:r w:rsidR="00B112A2" w:rsidRPr="00906773">
        <w:rPr>
          <w:rFonts w:eastAsia="Calibri"/>
          <w:iCs/>
          <w:szCs w:val="24"/>
        </w:rPr>
        <w:t xml:space="preserve"> veikl</w:t>
      </w:r>
      <w:r w:rsidR="009245CB" w:rsidRPr="00906773">
        <w:rPr>
          <w:rFonts w:eastAsia="Calibri"/>
          <w:iCs/>
          <w:szCs w:val="24"/>
        </w:rPr>
        <w:t>os</w:t>
      </w:r>
      <w:r w:rsidR="00B112A2" w:rsidRPr="00906773">
        <w:rPr>
          <w:rFonts w:eastAsia="Calibri"/>
          <w:iCs/>
          <w:szCs w:val="24"/>
        </w:rPr>
        <w:t xml:space="preserve"> įgyvendin</w:t>
      </w:r>
      <w:r w:rsidR="009245CB" w:rsidRPr="00906773">
        <w:rPr>
          <w:rFonts w:eastAsia="Calibri"/>
          <w:iCs/>
          <w:szCs w:val="24"/>
        </w:rPr>
        <w:t>amos Kauno regiono</w:t>
      </w:r>
      <w:r w:rsidR="00B112A2" w:rsidRPr="00906773">
        <w:rPr>
          <w:rFonts w:eastAsia="Calibri"/>
          <w:iCs/>
          <w:szCs w:val="24"/>
        </w:rPr>
        <w:t xml:space="preserve"> teritorij</w:t>
      </w:r>
      <w:r w:rsidR="009245CB" w:rsidRPr="00906773">
        <w:rPr>
          <w:rFonts w:eastAsia="Calibri"/>
          <w:iCs/>
          <w:szCs w:val="24"/>
        </w:rPr>
        <w:t>oje,</w:t>
      </w:r>
      <w:r w:rsidR="00B112A2" w:rsidRPr="00906773">
        <w:rPr>
          <w:rFonts w:eastAsia="Calibri"/>
          <w:iCs/>
          <w:szCs w:val="24"/>
        </w:rPr>
        <w:t xml:space="preserve"> apima</w:t>
      </w:r>
      <w:r w:rsidR="009245CB" w:rsidRPr="00906773">
        <w:rPr>
          <w:rFonts w:eastAsia="Calibri"/>
          <w:iCs/>
          <w:szCs w:val="24"/>
        </w:rPr>
        <w:t>nčioje</w:t>
      </w:r>
      <w:r w:rsidR="00421EF2" w:rsidRPr="00906773">
        <w:rPr>
          <w:rFonts w:eastAsia="Calibri"/>
          <w:iCs/>
          <w:szCs w:val="24"/>
        </w:rPr>
        <w:t xml:space="preserve"> savivaldy</w:t>
      </w:r>
      <w:r w:rsidR="00B112A2" w:rsidRPr="00906773">
        <w:rPr>
          <w:rFonts w:eastAsia="Calibri"/>
          <w:iCs/>
          <w:szCs w:val="24"/>
        </w:rPr>
        <w:t>bes</w:t>
      </w:r>
      <w:r w:rsidR="00421EF2" w:rsidRPr="00906773">
        <w:rPr>
          <w:rFonts w:eastAsia="Calibri"/>
          <w:iCs/>
          <w:szCs w:val="24"/>
        </w:rPr>
        <w:t>:</w:t>
      </w:r>
    </w:p>
    <w:p w14:paraId="60E3CA0D" w14:textId="21745DE4" w:rsidR="009C04AA" w:rsidRPr="00906773" w:rsidRDefault="009C04AA" w:rsidP="00923390">
      <w:pPr>
        <w:pStyle w:val="ListParagraph"/>
        <w:numPr>
          <w:ilvl w:val="0"/>
          <w:numId w:val="5"/>
        </w:numPr>
        <w:tabs>
          <w:tab w:val="left" w:pos="300"/>
          <w:tab w:val="left" w:pos="5120"/>
          <w:tab w:val="left" w:pos="5360"/>
          <w:tab w:val="left" w:pos="6027"/>
        </w:tabs>
        <w:suppressAutoHyphens/>
        <w:spacing w:line="276" w:lineRule="auto"/>
        <w:outlineLvl w:val="0"/>
        <w:rPr>
          <w:rFonts w:eastAsia="Calibri"/>
          <w:szCs w:val="24"/>
        </w:rPr>
      </w:pPr>
      <w:r w:rsidRPr="00906773">
        <w:rPr>
          <w:rFonts w:eastAsia="Calibri"/>
          <w:i/>
          <w:noProof/>
          <w:szCs w:val="24"/>
          <w:lang w:eastAsia="lt-LT"/>
        </w:rPr>
        <w:drawing>
          <wp:anchor distT="0" distB="0" distL="114300" distR="114300" simplePos="0" relativeHeight="251659264" behindDoc="1" locked="0" layoutInCell="1" allowOverlap="1" wp14:anchorId="4B044FD7" wp14:editId="1D1E1A59">
            <wp:simplePos x="0" y="0"/>
            <wp:positionH relativeFrom="column">
              <wp:posOffset>2783205</wp:posOffset>
            </wp:positionH>
            <wp:positionV relativeFrom="paragraph">
              <wp:posOffset>8890</wp:posOffset>
            </wp:positionV>
            <wp:extent cx="1744980" cy="1615440"/>
            <wp:effectExtent l="0" t="0" r="7620" b="3810"/>
            <wp:wrapTight wrapText="bothSides">
              <wp:wrapPolygon edited="0">
                <wp:start x="0" y="0"/>
                <wp:lineTo x="0" y="21396"/>
                <wp:lineTo x="21459" y="21396"/>
                <wp:lineTo x="21459" y="0"/>
                <wp:lineTo x="0" y="0"/>
              </wp:wrapPolygon>
            </wp:wrapTight>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11"/>
                    <a:stretch>
                      <a:fillRect/>
                    </a:stretch>
                  </pic:blipFill>
                  <pic:spPr>
                    <a:xfrm>
                      <a:off x="0" y="0"/>
                      <a:ext cx="1744980" cy="1615440"/>
                    </a:xfrm>
                    <a:prstGeom prst="rect">
                      <a:avLst/>
                    </a:prstGeom>
                  </pic:spPr>
                </pic:pic>
              </a:graphicData>
            </a:graphic>
            <wp14:sizeRelH relativeFrom="margin">
              <wp14:pctWidth>0</wp14:pctWidth>
            </wp14:sizeRelH>
            <wp14:sizeRelV relativeFrom="margin">
              <wp14:pctHeight>0</wp14:pctHeight>
            </wp14:sizeRelV>
          </wp:anchor>
        </w:drawing>
      </w:r>
      <w:r w:rsidRPr="00906773">
        <w:rPr>
          <w:rFonts w:eastAsia="Calibri"/>
          <w:szCs w:val="24"/>
        </w:rPr>
        <w:t>Biršton</w:t>
      </w:r>
      <w:r w:rsidR="009245CB" w:rsidRPr="00906773">
        <w:rPr>
          <w:rFonts w:eastAsia="Calibri"/>
          <w:szCs w:val="24"/>
        </w:rPr>
        <w:t>o;</w:t>
      </w:r>
    </w:p>
    <w:p w14:paraId="1DCB3E86" w14:textId="0842B0AC" w:rsidR="009C04AA" w:rsidRPr="00906773" w:rsidRDefault="009C04AA" w:rsidP="00923390">
      <w:pPr>
        <w:pStyle w:val="ListParagraph"/>
        <w:numPr>
          <w:ilvl w:val="0"/>
          <w:numId w:val="5"/>
        </w:numPr>
        <w:tabs>
          <w:tab w:val="left" w:pos="300"/>
          <w:tab w:val="left" w:pos="5120"/>
          <w:tab w:val="left" w:pos="5360"/>
          <w:tab w:val="left" w:pos="6027"/>
        </w:tabs>
        <w:suppressAutoHyphens/>
        <w:spacing w:line="276" w:lineRule="auto"/>
        <w:outlineLvl w:val="0"/>
        <w:rPr>
          <w:rFonts w:eastAsia="Calibri"/>
          <w:szCs w:val="24"/>
        </w:rPr>
      </w:pPr>
      <w:r w:rsidRPr="00906773">
        <w:rPr>
          <w:rFonts w:eastAsia="Calibri"/>
          <w:szCs w:val="24"/>
        </w:rPr>
        <w:t>Jonavos rajono</w:t>
      </w:r>
      <w:r w:rsidR="009245CB" w:rsidRPr="00906773">
        <w:rPr>
          <w:rFonts w:eastAsia="Calibri"/>
          <w:szCs w:val="24"/>
        </w:rPr>
        <w:t>;</w:t>
      </w:r>
    </w:p>
    <w:p w14:paraId="192A6071" w14:textId="01807CD9" w:rsidR="009C04AA" w:rsidRPr="00906773" w:rsidRDefault="009C04AA" w:rsidP="00923390">
      <w:pPr>
        <w:pStyle w:val="ListParagraph"/>
        <w:numPr>
          <w:ilvl w:val="0"/>
          <w:numId w:val="5"/>
        </w:numPr>
        <w:tabs>
          <w:tab w:val="left" w:pos="300"/>
          <w:tab w:val="left" w:pos="5120"/>
          <w:tab w:val="left" w:pos="5360"/>
          <w:tab w:val="left" w:pos="6027"/>
        </w:tabs>
        <w:suppressAutoHyphens/>
        <w:spacing w:line="276" w:lineRule="auto"/>
        <w:outlineLvl w:val="0"/>
        <w:rPr>
          <w:rFonts w:eastAsia="Calibri"/>
          <w:szCs w:val="24"/>
        </w:rPr>
      </w:pPr>
      <w:r w:rsidRPr="00906773">
        <w:rPr>
          <w:rFonts w:eastAsia="Calibri"/>
          <w:szCs w:val="24"/>
        </w:rPr>
        <w:t>Kaišiadorių rajono</w:t>
      </w:r>
      <w:r w:rsidR="009245CB" w:rsidRPr="00906773">
        <w:rPr>
          <w:rFonts w:eastAsia="Calibri"/>
          <w:szCs w:val="24"/>
        </w:rPr>
        <w:t>;</w:t>
      </w:r>
    </w:p>
    <w:p w14:paraId="09C286A7" w14:textId="39423373" w:rsidR="009C04AA" w:rsidRPr="00906773" w:rsidRDefault="009C04AA" w:rsidP="00923390">
      <w:pPr>
        <w:pStyle w:val="ListParagraph"/>
        <w:numPr>
          <w:ilvl w:val="0"/>
          <w:numId w:val="5"/>
        </w:numPr>
        <w:tabs>
          <w:tab w:val="left" w:pos="300"/>
          <w:tab w:val="left" w:pos="5120"/>
          <w:tab w:val="left" w:pos="5360"/>
          <w:tab w:val="left" w:pos="6027"/>
        </w:tabs>
        <w:suppressAutoHyphens/>
        <w:spacing w:line="276" w:lineRule="auto"/>
        <w:outlineLvl w:val="0"/>
        <w:rPr>
          <w:rFonts w:eastAsia="Calibri"/>
          <w:szCs w:val="24"/>
        </w:rPr>
      </w:pPr>
      <w:r w:rsidRPr="00906773">
        <w:rPr>
          <w:rFonts w:eastAsia="Calibri"/>
          <w:szCs w:val="24"/>
        </w:rPr>
        <w:t>Kauno miesto</w:t>
      </w:r>
      <w:r w:rsidR="009245CB" w:rsidRPr="00906773">
        <w:rPr>
          <w:rFonts w:eastAsia="Calibri"/>
          <w:szCs w:val="24"/>
        </w:rPr>
        <w:t>;</w:t>
      </w:r>
    </w:p>
    <w:p w14:paraId="06B45F9B" w14:textId="3BBC9979" w:rsidR="009C04AA" w:rsidRPr="00906773" w:rsidRDefault="009C04AA" w:rsidP="00923390">
      <w:pPr>
        <w:pStyle w:val="ListParagraph"/>
        <w:numPr>
          <w:ilvl w:val="0"/>
          <w:numId w:val="5"/>
        </w:numPr>
        <w:tabs>
          <w:tab w:val="left" w:pos="300"/>
          <w:tab w:val="left" w:pos="5120"/>
          <w:tab w:val="left" w:pos="5360"/>
          <w:tab w:val="left" w:pos="6027"/>
        </w:tabs>
        <w:suppressAutoHyphens/>
        <w:spacing w:line="276" w:lineRule="auto"/>
        <w:outlineLvl w:val="0"/>
        <w:rPr>
          <w:rFonts w:eastAsia="Calibri"/>
          <w:szCs w:val="24"/>
        </w:rPr>
      </w:pPr>
      <w:r w:rsidRPr="00906773">
        <w:rPr>
          <w:rFonts w:eastAsia="Calibri"/>
          <w:szCs w:val="24"/>
        </w:rPr>
        <w:t>Kauno rajono</w:t>
      </w:r>
      <w:r w:rsidR="009245CB" w:rsidRPr="00906773">
        <w:rPr>
          <w:rFonts w:eastAsia="Calibri"/>
          <w:szCs w:val="24"/>
        </w:rPr>
        <w:t>;</w:t>
      </w:r>
    </w:p>
    <w:p w14:paraId="50C473DB" w14:textId="4D587BF7" w:rsidR="009C04AA" w:rsidRPr="00906773" w:rsidRDefault="009C04AA" w:rsidP="00923390">
      <w:pPr>
        <w:pStyle w:val="ListParagraph"/>
        <w:numPr>
          <w:ilvl w:val="0"/>
          <w:numId w:val="5"/>
        </w:numPr>
        <w:tabs>
          <w:tab w:val="left" w:pos="300"/>
          <w:tab w:val="left" w:pos="5120"/>
          <w:tab w:val="left" w:pos="5360"/>
          <w:tab w:val="left" w:pos="6027"/>
        </w:tabs>
        <w:suppressAutoHyphens/>
        <w:spacing w:line="276" w:lineRule="auto"/>
        <w:outlineLvl w:val="0"/>
        <w:rPr>
          <w:rFonts w:eastAsia="Calibri"/>
          <w:szCs w:val="24"/>
        </w:rPr>
      </w:pPr>
      <w:r w:rsidRPr="00906773">
        <w:rPr>
          <w:rFonts w:eastAsia="Calibri"/>
          <w:szCs w:val="24"/>
        </w:rPr>
        <w:t>Kėdainių rajono</w:t>
      </w:r>
      <w:r w:rsidR="009245CB" w:rsidRPr="00906773">
        <w:rPr>
          <w:rFonts w:eastAsia="Calibri"/>
          <w:szCs w:val="24"/>
        </w:rPr>
        <w:t>;</w:t>
      </w:r>
    </w:p>
    <w:p w14:paraId="1B9D7B64" w14:textId="569897BC" w:rsidR="009C04AA" w:rsidRPr="00906773" w:rsidRDefault="009C04AA" w:rsidP="00923390">
      <w:pPr>
        <w:pStyle w:val="ListParagraph"/>
        <w:numPr>
          <w:ilvl w:val="0"/>
          <w:numId w:val="5"/>
        </w:numPr>
        <w:tabs>
          <w:tab w:val="left" w:pos="300"/>
          <w:tab w:val="left" w:pos="5120"/>
          <w:tab w:val="left" w:pos="5360"/>
          <w:tab w:val="left" w:pos="6027"/>
        </w:tabs>
        <w:suppressAutoHyphens/>
        <w:spacing w:line="276" w:lineRule="auto"/>
        <w:outlineLvl w:val="0"/>
        <w:rPr>
          <w:rFonts w:eastAsia="Calibri"/>
          <w:szCs w:val="24"/>
        </w:rPr>
      </w:pPr>
      <w:r w:rsidRPr="00906773">
        <w:rPr>
          <w:rFonts w:eastAsia="Calibri"/>
          <w:szCs w:val="24"/>
        </w:rPr>
        <w:t>Prienų rajono</w:t>
      </w:r>
      <w:r w:rsidR="009245CB" w:rsidRPr="00906773">
        <w:rPr>
          <w:rFonts w:eastAsia="Calibri"/>
          <w:szCs w:val="24"/>
        </w:rPr>
        <w:t>;</w:t>
      </w:r>
    </w:p>
    <w:p w14:paraId="5080DF1A" w14:textId="3701DB71" w:rsidR="00F15D0E" w:rsidRPr="00906773" w:rsidRDefault="009C04AA" w:rsidP="00923390">
      <w:pPr>
        <w:pStyle w:val="ListParagraph"/>
        <w:numPr>
          <w:ilvl w:val="0"/>
          <w:numId w:val="5"/>
        </w:numPr>
        <w:tabs>
          <w:tab w:val="left" w:pos="300"/>
          <w:tab w:val="left" w:pos="5120"/>
          <w:tab w:val="left" w:pos="5360"/>
          <w:tab w:val="left" w:pos="6027"/>
        </w:tabs>
        <w:suppressAutoHyphens/>
        <w:spacing w:line="276" w:lineRule="auto"/>
        <w:outlineLvl w:val="0"/>
        <w:rPr>
          <w:rFonts w:eastAsia="Calibri"/>
          <w:szCs w:val="24"/>
        </w:rPr>
      </w:pPr>
      <w:r w:rsidRPr="00906773">
        <w:rPr>
          <w:rFonts w:eastAsia="Calibri"/>
          <w:szCs w:val="24"/>
        </w:rPr>
        <w:t>Raseinių rajono</w:t>
      </w:r>
      <w:r w:rsidR="009245CB" w:rsidRPr="00906773">
        <w:rPr>
          <w:rFonts w:eastAsia="Calibri"/>
          <w:szCs w:val="24"/>
        </w:rPr>
        <w:t>.</w:t>
      </w:r>
    </w:p>
    <w:p w14:paraId="72B41F38" w14:textId="77777777" w:rsidR="00421EF2" w:rsidRPr="00E3620F" w:rsidRDefault="00421EF2">
      <w:pPr>
        <w:ind w:firstLine="567"/>
        <w:jc w:val="center"/>
        <w:rPr>
          <w:b/>
          <w:bCs/>
        </w:rPr>
      </w:pPr>
    </w:p>
    <w:p w14:paraId="5080DF1B" w14:textId="5FB9B726" w:rsidR="00F15D0E" w:rsidRPr="00E3620F" w:rsidRDefault="008E1E76">
      <w:pPr>
        <w:ind w:firstLine="567"/>
        <w:jc w:val="center"/>
        <w:rPr>
          <w:b/>
          <w:bCs/>
        </w:rPr>
      </w:pPr>
      <w:r w:rsidRPr="00E3620F">
        <w:rPr>
          <w:b/>
          <w:bCs/>
        </w:rPr>
        <w:t>IV SKYRIUS</w:t>
      </w:r>
    </w:p>
    <w:p w14:paraId="5080DF1C" w14:textId="19E8AEB1" w:rsidR="00F15D0E" w:rsidRPr="00E3620F" w:rsidRDefault="008E1E76">
      <w:pPr>
        <w:ind w:firstLine="567"/>
        <w:jc w:val="center"/>
        <w:rPr>
          <w:b/>
          <w:bCs/>
        </w:rPr>
      </w:pPr>
      <w:r w:rsidRPr="00E3620F">
        <w:rPr>
          <w:b/>
          <w:bCs/>
        </w:rPr>
        <w:t>PAŽANGOS PRIEMONĖS VEIKLOS, PROJEKTŲ VYKDYTOJAI IR PARTNERIAI</w:t>
      </w:r>
    </w:p>
    <w:p w14:paraId="5080DF1D" w14:textId="77777777" w:rsidR="00F15D0E" w:rsidRPr="00E3620F" w:rsidRDefault="00F15D0E">
      <w:pPr>
        <w:ind w:firstLine="567"/>
        <w:jc w:val="both"/>
      </w:pPr>
    </w:p>
    <w:p w14:paraId="16134689" w14:textId="245CAFF1" w:rsidR="006F07E9" w:rsidRPr="0025365A" w:rsidRDefault="002E47E2" w:rsidP="000938E5">
      <w:pPr>
        <w:spacing w:line="276" w:lineRule="auto"/>
        <w:ind w:firstLine="567"/>
        <w:jc w:val="both"/>
        <w:rPr>
          <w:color w:val="000000"/>
          <w:szCs w:val="24"/>
        </w:rPr>
      </w:pPr>
      <w:r w:rsidRPr="00E3620F">
        <w:rPr>
          <w:rFonts w:eastAsia="Calibri"/>
          <w:iCs/>
          <w:szCs w:val="24"/>
        </w:rPr>
        <w:tab/>
      </w:r>
      <w:r w:rsidR="006F23B2" w:rsidRPr="0025365A">
        <w:rPr>
          <w:rFonts w:eastAsia="Calibri"/>
          <w:iCs/>
          <w:szCs w:val="24"/>
        </w:rPr>
        <w:t xml:space="preserve">Pažangos priemonės veikla – </w:t>
      </w:r>
      <w:r w:rsidR="000938E5" w:rsidRPr="0025365A">
        <w:rPr>
          <w:rFonts w:eastAsia="Calibri"/>
          <w:iCs/>
          <w:szCs w:val="24"/>
        </w:rPr>
        <w:t>padidinti atsparumą krizėms ir ekstr</w:t>
      </w:r>
      <w:r w:rsidR="0025365A" w:rsidRPr="0025365A">
        <w:rPr>
          <w:rFonts w:eastAsia="Calibri"/>
          <w:iCs/>
          <w:szCs w:val="24"/>
        </w:rPr>
        <w:t>e</w:t>
      </w:r>
      <w:r w:rsidR="000938E5" w:rsidRPr="0025365A">
        <w:rPr>
          <w:rFonts w:eastAsia="Calibri"/>
          <w:iCs/>
          <w:szCs w:val="24"/>
        </w:rPr>
        <w:t>m</w:t>
      </w:r>
      <w:r w:rsidR="0025365A" w:rsidRPr="0025365A">
        <w:rPr>
          <w:rFonts w:eastAsia="Calibri"/>
          <w:iCs/>
          <w:szCs w:val="24"/>
        </w:rPr>
        <w:t>a</w:t>
      </w:r>
      <w:r w:rsidR="000938E5" w:rsidRPr="0025365A">
        <w:rPr>
          <w:rFonts w:eastAsia="Calibri"/>
          <w:iCs/>
          <w:szCs w:val="24"/>
        </w:rPr>
        <w:t>lioms situacijoms</w:t>
      </w:r>
      <w:r w:rsidR="00955E1E" w:rsidRPr="0025365A">
        <w:rPr>
          <w:rFonts w:eastAsia="Calibri"/>
          <w:iCs/>
          <w:szCs w:val="24"/>
        </w:rPr>
        <w:t xml:space="preserve"> – pasirinkta siekiant šalinti </w:t>
      </w:r>
      <w:r w:rsidR="004535F1" w:rsidRPr="0025365A">
        <w:rPr>
          <w:iCs/>
          <w:szCs w:val="24"/>
        </w:rPr>
        <w:t xml:space="preserve">problemos </w:t>
      </w:r>
      <w:r w:rsidR="000938E5" w:rsidRPr="0025365A">
        <w:rPr>
          <w:iCs/>
          <w:szCs w:val="24"/>
        </w:rPr>
        <w:t>„</w:t>
      </w:r>
      <w:r w:rsidR="000938E5" w:rsidRPr="0025365A">
        <w:rPr>
          <w:rFonts w:eastAsia="Calibri"/>
          <w:iCs/>
          <w:szCs w:val="24"/>
        </w:rPr>
        <w:t xml:space="preserve">Poveikis klimato kaitai, nepakankamas atsparumas klimato kaitos poveikiui, krizėms ir ekstremalioms situacijoms“ </w:t>
      </w:r>
      <w:r w:rsidR="004535F1" w:rsidRPr="0025365A">
        <w:rPr>
          <w:rFonts w:eastAsia="Calibri"/>
          <w:iCs/>
          <w:szCs w:val="24"/>
        </w:rPr>
        <w:t>priežast</w:t>
      </w:r>
      <w:r w:rsidR="000938E5" w:rsidRPr="0025365A">
        <w:rPr>
          <w:rFonts w:eastAsia="Calibri"/>
          <w:iCs/>
          <w:szCs w:val="24"/>
        </w:rPr>
        <w:t>į „Neišvystyta civilinės saugos ir neapsaugota geriamojo vandens tiekimo infrastruktūra“.</w:t>
      </w:r>
      <w:r w:rsidR="00D06890" w:rsidRPr="0025365A">
        <w:rPr>
          <w:rFonts w:eastAsia="Calibri"/>
          <w:iCs/>
          <w:szCs w:val="24"/>
        </w:rPr>
        <w:t xml:space="preserve"> Kauno regiono plėtros taryba kartu su Kauno regiono savivaldybių vykdomosiomis institucijomis planuodamos priemonę ir jos projektus </w:t>
      </w:r>
      <w:r w:rsidR="00170F01" w:rsidRPr="0025365A">
        <w:rPr>
          <w:rFonts w:eastAsia="Calibri"/>
          <w:iCs/>
          <w:szCs w:val="24"/>
        </w:rPr>
        <w:t xml:space="preserve">įvertino saugumo didinimo srityje planuojamas 2021–2027 metų Europos Sąjungos fondų investicijų programos investicijas pagal </w:t>
      </w:r>
      <w:r w:rsidR="002D02BA" w:rsidRPr="0025365A">
        <w:rPr>
          <w:color w:val="000000"/>
          <w:szCs w:val="24"/>
          <w:lang w:eastAsia="lt-LT"/>
        </w:rPr>
        <w:t>Regioninės pažangos priemonės</w:t>
      </w:r>
      <w:r w:rsidR="00406F0F" w:rsidRPr="0025365A">
        <w:rPr>
          <w:color w:val="000000"/>
          <w:szCs w:val="24"/>
          <w:lang w:eastAsia="lt-LT"/>
        </w:rPr>
        <w:t xml:space="preserve"> Nr.</w:t>
      </w:r>
      <w:r w:rsidR="002D02BA" w:rsidRPr="0025365A">
        <w:rPr>
          <w:color w:val="000000"/>
          <w:szCs w:val="24"/>
          <w:lang w:eastAsia="lt-LT"/>
        </w:rPr>
        <w:t xml:space="preserve"> </w:t>
      </w:r>
      <w:r w:rsidR="00170F01" w:rsidRPr="0025365A">
        <w:rPr>
          <w:color w:val="000000"/>
          <w:szCs w:val="24"/>
        </w:rPr>
        <w:t>01-004-10-04-01 (RE) „Stiprinti civilinę parengtį“</w:t>
      </w:r>
      <w:r w:rsidR="002D02BA" w:rsidRPr="0025365A">
        <w:rPr>
          <w:rStyle w:val="FootnoteReference"/>
          <w:color w:val="000000"/>
          <w:szCs w:val="24"/>
          <w:lang w:eastAsia="lt-LT"/>
        </w:rPr>
        <w:footnoteReference w:id="2"/>
      </w:r>
      <w:r w:rsidR="00861953" w:rsidRPr="0025365A">
        <w:rPr>
          <w:color w:val="000000"/>
          <w:szCs w:val="24"/>
          <w:lang w:eastAsia="lt-LT"/>
        </w:rPr>
        <w:t xml:space="preserve"> ir Regioninės pažangos priemonės</w:t>
      </w:r>
      <w:r w:rsidR="00406F0F" w:rsidRPr="0025365A">
        <w:rPr>
          <w:color w:val="000000"/>
          <w:szCs w:val="24"/>
          <w:lang w:eastAsia="lt-LT"/>
        </w:rPr>
        <w:t xml:space="preserve"> Nr</w:t>
      </w:r>
      <w:r w:rsidR="00170F01" w:rsidRPr="0025365A">
        <w:rPr>
          <w:iCs/>
        </w:rPr>
        <w:t>. 02-001-06-07-03 (RE) „Didinti geriamojo vandens tiekimo infrastruktūros saugumą</w:t>
      </w:r>
      <w:r w:rsidR="00861953" w:rsidRPr="0025365A">
        <w:rPr>
          <w:color w:val="000000"/>
          <w:szCs w:val="24"/>
          <w:lang w:eastAsia="lt-LT"/>
        </w:rPr>
        <w:t>“ finansavimo gairių</w:t>
      </w:r>
      <w:r w:rsidR="00861953" w:rsidRPr="0025365A">
        <w:rPr>
          <w:rStyle w:val="FootnoteReference"/>
          <w:color w:val="000000"/>
          <w:szCs w:val="24"/>
          <w:lang w:eastAsia="lt-LT"/>
        </w:rPr>
        <w:footnoteReference w:id="3"/>
      </w:r>
      <w:r w:rsidR="00861953" w:rsidRPr="0025365A">
        <w:rPr>
          <w:color w:val="000000"/>
          <w:szCs w:val="24"/>
          <w:lang w:eastAsia="lt-LT"/>
        </w:rPr>
        <w:t xml:space="preserve"> reikalavimus</w:t>
      </w:r>
      <w:r w:rsidRPr="0025365A">
        <w:rPr>
          <w:color w:val="000000"/>
          <w:szCs w:val="24"/>
        </w:rPr>
        <w:t xml:space="preserve">. </w:t>
      </w:r>
    </w:p>
    <w:p w14:paraId="27E2C1D4" w14:textId="77777777" w:rsidR="004C4E5E" w:rsidRDefault="00BE37B6" w:rsidP="000938E5">
      <w:pPr>
        <w:spacing w:line="276" w:lineRule="auto"/>
        <w:ind w:firstLine="567"/>
        <w:jc w:val="both"/>
        <w:rPr>
          <w:rFonts w:eastAsia="Calibri"/>
          <w:iCs/>
          <w:szCs w:val="24"/>
        </w:rPr>
      </w:pPr>
      <w:r w:rsidRPr="0025365A">
        <w:rPr>
          <w:rFonts w:eastAsia="Calibri"/>
          <w:iCs/>
          <w:szCs w:val="24"/>
        </w:rPr>
        <w:t>Priemonės remiama veikla sudarys sąlygas Kauno regione padidinti atsparumą krizėms ir ekstremalioms situacijoms, sustiprinant civilinės parengties infrastruktūrą ir padidinant geriamojo vandens tiekimo infrastruktūros saugumą.</w:t>
      </w:r>
      <w:r>
        <w:rPr>
          <w:rFonts w:eastAsia="Calibri"/>
          <w:iCs/>
          <w:szCs w:val="24"/>
        </w:rPr>
        <w:t xml:space="preserve"> </w:t>
      </w:r>
    </w:p>
    <w:p w14:paraId="2BB45CA7" w14:textId="77777777" w:rsidR="00E262C7" w:rsidRPr="0025365A" w:rsidRDefault="00BE37B6" w:rsidP="000938E5">
      <w:pPr>
        <w:spacing w:line="276" w:lineRule="auto"/>
        <w:ind w:firstLine="567"/>
        <w:jc w:val="both"/>
        <w:rPr>
          <w:rFonts w:eastAsia="Calibri"/>
          <w:iCs/>
          <w:szCs w:val="24"/>
        </w:rPr>
      </w:pPr>
      <w:r w:rsidRPr="0025365A">
        <w:rPr>
          <w:rFonts w:eastAsia="Calibri"/>
          <w:iCs/>
          <w:szCs w:val="24"/>
        </w:rPr>
        <w:t>Priemonės projektų galimi pareiškėjai ir vykdytojai</w:t>
      </w:r>
      <w:r w:rsidR="00E262C7" w:rsidRPr="0025365A">
        <w:rPr>
          <w:rFonts w:eastAsia="Calibri"/>
          <w:iCs/>
          <w:szCs w:val="24"/>
        </w:rPr>
        <w:t>:</w:t>
      </w:r>
    </w:p>
    <w:p w14:paraId="61795626" w14:textId="47640433" w:rsidR="002B1954" w:rsidRPr="0025365A" w:rsidRDefault="007F342E" w:rsidP="00AA2734">
      <w:pPr>
        <w:pStyle w:val="ListParagraph"/>
        <w:numPr>
          <w:ilvl w:val="0"/>
          <w:numId w:val="23"/>
        </w:numPr>
        <w:tabs>
          <w:tab w:val="left" w:pos="851"/>
        </w:tabs>
        <w:spacing w:line="276" w:lineRule="auto"/>
        <w:ind w:left="0" w:firstLine="567"/>
        <w:jc w:val="both"/>
        <w:rPr>
          <w:szCs w:val="24"/>
        </w:rPr>
      </w:pPr>
      <w:r w:rsidRPr="0025365A">
        <w:rPr>
          <w:iCs/>
          <w:szCs w:val="24"/>
        </w:rPr>
        <w:t>Projekt</w:t>
      </w:r>
      <w:r w:rsidR="00E262C7" w:rsidRPr="0025365A">
        <w:rPr>
          <w:iCs/>
          <w:szCs w:val="24"/>
        </w:rPr>
        <w:t>ų</w:t>
      </w:r>
      <w:r w:rsidRPr="0025365A">
        <w:rPr>
          <w:iCs/>
          <w:szCs w:val="24"/>
        </w:rPr>
        <w:t xml:space="preserve"> </w:t>
      </w:r>
      <w:r w:rsidR="00E262C7" w:rsidRPr="0025365A">
        <w:rPr>
          <w:iCs/>
          <w:szCs w:val="24"/>
        </w:rPr>
        <w:t xml:space="preserve">stiprinančių civilinę parengtį, </w:t>
      </w:r>
      <w:r w:rsidR="00E262C7" w:rsidRPr="0025365A">
        <w:rPr>
          <w:szCs w:val="24"/>
        </w:rPr>
        <w:t>skirt</w:t>
      </w:r>
      <w:r w:rsidR="003042C3" w:rsidRPr="0025365A">
        <w:rPr>
          <w:szCs w:val="24"/>
        </w:rPr>
        <w:t>ų</w:t>
      </w:r>
      <w:r w:rsidR="00E262C7" w:rsidRPr="0025365A">
        <w:rPr>
          <w:szCs w:val="24"/>
        </w:rPr>
        <w:t xml:space="preserve"> Lietuvos Respublikos vietos savivaldos įstatyme nustatytoms savivaldybių funkcijoms įgyvendinti (vadovaujantis </w:t>
      </w:r>
      <w:r w:rsidR="00E262C7" w:rsidRPr="0025365A">
        <w:t xml:space="preserve">Vietos savivaldos įstatymo </w:t>
      </w:r>
      <w:r w:rsidR="00E262C7" w:rsidRPr="0025365A">
        <w:lastRenderedPageBreak/>
        <w:t>7 straipsnio 3 punktu</w:t>
      </w:r>
      <w:r w:rsidR="0059380F">
        <w:t>,</w:t>
      </w:r>
      <w:r w:rsidR="00E262C7" w:rsidRPr="0025365A">
        <w:t xml:space="preserve"> civilinė sauga yra valstybės perduota funkcija)</w:t>
      </w:r>
      <w:r w:rsidR="0025365A" w:rsidRPr="0025365A">
        <w:t>,</w:t>
      </w:r>
      <w:r w:rsidR="00E262C7" w:rsidRPr="0025365A">
        <w:t xml:space="preserve"> </w:t>
      </w:r>
      <w:r w:rsidR="003042C3" w:rsidRPr="0025365A">
        <w:t xml:space="preserve">įvertinus </w:t>
      </w:r>
      <w:r w:rsidR="00E262C7" w:rsidRPr="0025365A">
        <w:t xml:space="preserve">egzistuojantį problemos mastą savivaldybėse, </w:t>
      </w:r>
      <w:r w:rsidR="002B1954" w:rsidRPr="0025365A">
        <w:rPr>
          <w:szCs w:val="24"/>
        </w:rPr>
        <w:t xml:space="preserve">yra Kauno regiono </w:t>
      </w:r>
      <w:r w:rsidRPr="0025365A">
        <w:rPr>
          <w:szCs w:val="24"/>
        </w:rPr>
        <w:t>savivaldybių administracijo</w:t>
      </w:r>
      <w:r w:rsidR="00E262C7" w:rsidRPr="0025365A">
        <w:rPr>
          <w:szCs w:val="24"/>
        </w:rPr>
        <w:t>s</w:t>
      </w:r>
      <w:r w:rsidRPr="0025365A">
        <w:rPr>
          <w:szCs w:val="24"/>
        </w:rPr>
        <w:t xml:space="preserve"> </w:t>
      </w:r>
      <w:r w:rsidRPr="0025365A">
        <w:rPr>
          <w:rFonts w:eastAsia="Calibri"/>
          <w:iCs/>
          <w:szCs w:val="24"/>
        </w:rPr>
        <w:t xml:space="preserve">ir juridiniai asmenys, kurių turtas </w:t>
      </w:r>
      <w:r w:rsidRPr="0025365A">
        <w:rPr>
          <w:szCs w:val="24"/>
          <w:lang w:eastAsia="lt-LT"/>
        </w:rPr>
        <w:t>planuojamas tvarkyti ir tvarkomas projekto lėšomis</w:t>
      </w:r>
      <w:r w:rsidR="002B1954" w:rsidRPr="0025365A">
        <w:rPr>
          <w:szCs w:val="24"/>
        </w:rPr>
        <w:t>.</w:t>
      </w:r>
    </w:p>
    <w:p w14:paraId="5ACDE2C6" w14:textId="61F5A9C5" w:rsidR="00720ACA" w:rsidRPr="0025365A" w:rsidRDefault="007F342E" w:rsidP="00AA2734">
      <w:pPr>
        <w:pStyle w:val="ListParagraph"/>
        <w:numPr>
          <w:ilvl w:val="0"/>
          <w:numId w:val="23"/>
        </w:numPr>
        <w:tabs>
          <w:tab w:val="left" w:pos="851"/>
        </w:tabs>
        <w:spacing w:line="276" w:lineRule="auto"/>
        <w:ind w:left="0" w:firstLine="567"/>
        <w:jc w:val="both"/>
        <w:rPr>
          <w:szCs w:val="24"/>
        </w:rPr>
      </w:pPr>
      <w:r w:rsidRPr="0025365A">
        <w:rPr>
          <w:iCs/>
          <w:szCs w:val="24"/>
        </w:rPr>
        <w:t xml:space="preserve">Projektų </w:t>
      </w:r>
      <w:r w:rsidR="003042C3" w:rsidRPr="002C0DD9">
        <w:rPr>
          <w:iCs/>
        </w:rPr>
        <w:t>didin</w:t>
      </w:r>
      <w:r w:rsidR="0025365A" w:rsidRPr="002C0DD9">
        <w:rPr>
          <w:iCs/>
        </w:rPr>
        <w:t>an</w:t>
      </w:r>
      <w:r w:rsidR="003042C3" w:rsidRPr="002C0DD9">
        <w:rPr>
          <w:iCs/>
        </w:rPr>
        <w:t xml:space="preserve">čių geriamojo vandens tiekimo infrastruktūros saugumą galimi pareiškėjai ir vykdytojai, </w:t>
      </w:r>
      <w:r w:rsidR="003042C3" w:rsidRPr="002C0DD9">
        <w:rPr>
          <w:rFonts w:eastAsia="Calibri"/>
          <w:iCs/>
          <w:szCs w:val="24"/>
        </w:rPr>
        <w:t xml:space="preserve">kaip nustatyta vandenviečių apsaugos gairėse, </w:t>
      </w:r>
      <w:r w:rsidR="003042C3" w:rsidRPr="002C0DD9">
        <w:rPr>
          <w:iCs/>
        </w:rPr>
        <w:t>yra</w:t>
      </w:r>
      <w:r w:rsidR="00E262C7" w:rsidRPr="0025365A">
        <w:rPr>
          <w:rFonts w:eastAsia="Calibri"/>
          <w:iCs/>
          <w:szCs w:val="24"/>
        </w:rPr>
        <w:t xml:space="preserve"> </w:t>
      </w:r>
      <w:r w:rsidR="003042C3" w:rsidRPr="0025365A">
        <w:rPr>
          <w:color w:val="000000"/>
          <w:szCs w:val="24"/>
        </w:rPr>
        <w:t>viešieji geriamojo vandens tiekėjai ir nuotekų tvarkytojai, turintys geriamojo vandens tiekimo ir (arba) nuotekų tvarkymo licenciją, išduotą Valstybinės energetikos reguliavimo tarybos, ir kuriems savivaldybės tarybos sprendimu</w:t>
      </w:r>
      <w:r w:rsidR="003042C3" w:rsidRPr="0025365A">
        <w:rPr>
          <w:szCs w:val="24"/>
        </w:rPr>
        <w:t xml:space="preserve"> </w:t>
      </w:r>
      <w:r w:rsidR="003042C3" w:rsidRPr="0025365A">
        <w:rPr>
          <w:color w:val="000000"/>
          <w:szCs w:val="24"/>
        </w:rPr>
        <w:t>savivaldybės viešojo geriamojo vandens tiekimo teritorijoje pavesta vykdyti viešąjį geriamojo vandens tiekimą ir (arba) nuotekų tvarkymą</w:t>
      </w:r>
      <w:r w:rsidR="00E262C7" w:rsidRPr="0025365A">
        <w:rPr>
          <w:rFonts w:eastAsia="Calibri"/>
          <w:iCs/>
          <w:szCs w:val="24"/>
        </w:rPr>
        <w:t xml:space="preserve">, o galimi partneriai, </w:t>
      </w:r>
      <w:r w:rsidR="003042C3" w:rsidRPr="0025365A">
        <w:rPr>
          <w:rFonts w:eastAsia="Calibri"/>
          <w:iCs/>
          <w:szCs w:val="24"/>
        </w:rPr>
        <w:t>kaip nustatyta vandenviečių apsaugos gairėse</w:t>
      </w:r>
      <w:r w:rsidR="00E262C7" w:rsidRPr="0025365A">
        <w:rPr>
          <w:rFonts w:eastAsia="Calibri"/>
          <w:iCs/>
          <w:szCs w:val="24"/>
        </w:rPr>
        <w:t>, yra Kauno regiono savivaldybių administracijos</w:t>
      </w:r>
      <w:r w:rsidRPr="0025365A">
        <w:rPr>
          <w:szCs w:val="24"/>
        </w:rPr>
        <w:t>.</w:t>
      </w:r>
      <w:bookmarkStart w:id="3" w:name="part_6414997eff0e4178927e8f999aec9f26"/>
      <w:bookmarkEnd w:id="3"/>
    </w:p>
    <w:p w14:paraId="7D261839" w14:textId="77777777" w:rsidR="007F342E" w:rsidRPr="00E3620F" w:rsidRDefault="007F342E" w:rsidP="007F342E">
      <w:pPr>
        <w:pStyle w:val="ListParagraph"/>
        <w:spacing w:line="276" w:lineRule="auto"/>
        <w:ind w:left="927"/>
        <w:jc w:val="both"/>
        <w:rPr>
          <w:szCs w:val="24"/>
        </w:rPr>
      </w:pPr>
    </w:p>
    <w:p w14:paraId="5080DF21" w14:textId="68A34654" w:rsidR="00F15D0E" w:rsidRPr="00E3620F" w:rsidRDefault="008E1E76">
      <w:pPr>
        <w:ind w:firstLine="567"/>
        <w:jc w:val="center"/>
        <w:rPr>
          <w:b/>
          <w:bCs/>
        </w:rPr>
      </w:pPr>
      <w:r w:rsidRPr="00E3620F">
        <w:rPr>
          <w:b/>
          <w:bCs/>
        </w:rPr>
        <w:t>V SKYRIUS</w:t>
      </w:r>
    </w:p>
    <w:p w14:paraId="5080DF22" w14:textId="1BF8BD17" w:rsidR="00F15D0E" w:rsidRPr="00E3620F" w:rsidRDefault="008E1E76">
      <w:pPr>
        <w:ind w:firstLine="567"/>
        <w:jc w:val="center"/>
        <w:rPr>
          <w:b/>
          <w:bCs/>
        </w:rPr>
      </w:pPr>
      <w:r w:rsidRPr="00E3620F">
        <w:rPr>
          <w:b/>
          <w:bCs/>
        </w:rPr>
        <w:t>PAŽANGOS PRIEMONĖS PROJEKTŲ ATRANKA</w:t>
      </w:r>
    </w:p>
    <w:p w14:paraId="5080DF23" w14:textId="77777777" w:rsidR="00F15D0E" w:rsidRPr="00E3620F" w:rsidRDefault="00F15D0E">
      <w:pPr>
        <w:ind w:firstLine="567"/>
        <w:jc w:val="both"/>
        <w:rPr>
          <w:highlight w:val="yellow"/>
        </w:rPr>
      </w:pPr>
    </w:p>
    <w:p w14:paraId="16FE7965" w14:textId="42B0BDEB" w:rsidR="00AD1F3F" w:rsidRPr="00E3620F" w:rsidRDefault="00D13A71" w:rsidP="00923390">
      <w:pPr>
        <w:tabs>
          <w:tab w:val="left" w:pos="598"/>
        </w:tabs>
        <w:spacing w:line="276" w:lineRule="auto"/>
        <w:ind w:firstLine="567"/>
        <w:jc w:val="both"/>
        <w:rPr>
          <w:color w:val="000000"/>
          <w:szCs w:val="24"/>
        </w:rPr>
      </w:pPr>
      <w:r w:rsidRPr="0025365A">
        <w:rPr>
          <w:rFonts w:eastAsia="Calibri"/>
          <w:iCs/>
          <w:szCs w:val="24"/>
        </w:rPr>
        <w:t xml:space="preserve">Pažangos priemonės veiklos – </w:t>
      </w:r>
      <w:r w:rsidR="009A617E" w:rsidRPr="0025365A">
        <w:rPr>
          <w:rFonts w:eastAsia="Calibri"/>
          <w:iCs/>
          <w:szCs w:val="24"/>
        </w:rPr>
        <w:t>padidinti atsparumą krizėms ir ekstr</w:t>
      </w:r>
      <w:r w:rsidR="0025365A" w:rsidRPr="0025365A">
        <w:rPr>
          <w:rFonts w:eastAsia="Calibri"/>
          <w:iCs/>
          <w:szCs w:val="24"/>
        </w:rPr>
        <w:t>e</w:t>
      </w:r>
      <w:r w:rsidR="009A617E" w:rsidRPr="0025365A">
        <w:rPr>
          <w:rFonts w:eastAsia="Calibri"/>
          <w:iCs/>
          <w:szCs w:val="24"/>
        </w:rPr>
        <w:t>m</w:t>
      </w:r>
      <w:r w:rsidR="0025365A" w:rsidRPr="0025365A">
        <w:rPr>
          <w:rFonts w:eastAsia="Calibri"/>
          <w:iCs/>
          <w:szCs w:val="24"/>
        </w:rPr>
        <w:t>a</w:t>
      </w:r>
      <w:r w:rsidR="009A617E" w:rsidRPr="0025365A">
        <w:rPr>
          <w:rFonts w:eastAsia="Calibri"/>
          <w:iCs/>
          <w:szCs w:val="24"/>
        </w:rPr>
        <w:t>lioms situacijoms</w:t>
      </w:r>
      <w:r w:rsidR="008A38CA" w:rsidRPr="0025365A">
        <w:rPr>
          <w:rFonts w:eastAsia="Calibri"/>
          <w:iCs/>
          <w:szCs w:val="24"/>
        </w:rPr>
        <w:t xml:space="preserve"> </w:t>
      </w:r>
      <w:r w:rsidRPr="0025365A">
        <w:rPr>
          <w:rFonts w:eastAsia="Calibri"/>
          <w:iCs/>
          <w:szCs w:val="24"/>
        </w:rPr>
        <w:t>– projektus pasirinkta atrinkti planavimo būdu</w:t>
      </w:r>
      <w:r w:rsidR="00A827DD" w:rsidRPr="0025365A">
        <w:rPr>
          <w:rFonts w:eastAsia="Calibri"/>
          <w:iCs/>
          <w:szCs w:val="24"/>
        </w:rPr>
        <w:t xml:space="preserve">, </w:t>
      </w:r>
      <w:r w:rsidR="00A827DD" w:rsidRPr="0025365A">
        <w:rPr>
          <w:iCs/>
          <w:szCs w:val="24"/>
        </w:rPr>
        <w:t>vadovaujantis Strateginio valdymo metodikos</w:t>
      </w:r>
      <w:r w:rsidR="00FB0E6E" w:rsidRPr="0025365A">
        <w:rPr>
          <w:rStyle w:val="FootnoteReference"/>
          <w:iCs/>
          <w:szCs w:val="24"/>
        </w:rPr>
        <w:footnoteReference w:id="4"/>
      </w:r>
      <w:r w:rsidR="00FB0E6E" w:rsidRPr="0025365A">
        <w:rPr>
          <w:iCs/>
          <w:szCs w:val="24"/>
        </w:rPr>
        <w:t xml:space="preserve"> </w:t>
      </w:r>
      <w:r w:rsidR="00A827DD" w:rsidRPr="0025365A">
        <w:rPr>
          <w:iCs/>
          <w:szCs w:val="24"/>
        </w:rPr>
        <w:t>135.2 papunkčiu</w:t>
      </w:r>
      <w:r w:rsidRPr="0025365A">
        <w:rPr>
          <w:rFonts w:eastAsia="Calibri"/>
          <w:iCs/>
          <w:szCs w:val="24"/>
        </w:rPr>
        <w:t xml:space="preserve">. </w:t>
      </w:r>
      <w:r w:rsidRPr="0025365A">
        <w:rPr>
          <w:iCs/>
          <w:szCs w:val="24"/>
        </w:rPr>
        <w:t xml:space="preserve">Planavimo būdas pasirinktas, nes </w:t>
      </w:r>
      <w:r w:rsidR="00534E45" w:rsidRPr="0025365A">
        <w:rPr>
          <w:iCs/>
          <w:szCs w:val="24"/>
        </w:rPr>
        <w:t>planuojamais</w:t>
      </w:r>
      <w:r w:rsidR="00A827DD" w:rsidRPr="0025365A">
        <w:rPr>
          <w:iCs/>
          <w:szCs w:val="24"/>
        </w:rPr>
        <w:t xml:space="preserve"> įgyvendinti projektais </w:t>
      </w:r>
      <w:r w:rsidRPr="0025365A">
        <w:rPr>
          <w:iCs/>
          <w:szCs w:val="24"/>
        </w:rPr>
        <w:t>įgyvendinamos Lietuvos Respublikos teisės aktuose nustatytos funkcijos ir veiklos, jie priskirtini savivaldybių institucijoms</w:t>
      </w:r>
      <w:r w:rsidR="009A617E" w:rsidRPr="0025365A">
        <w:rPr>
          <w:iCs/>
          <w:szCs w:val="24"/>
        </w:rPr>
        <w:t xml:space="preserve">, </w:t>
      </w:r>
      <w:r w:rsidR="00AD1F3F" w:rsidRPr="0025365A">
        <w:rPr>
          <w:color w:val="000000"/>
        </w:rPr>
        <w:t>įstaigoms</w:t>
      </w:r>
      <w:r w:rsidR="009A617E" w:rsidRPr="0025365A">
        <w:rPr>
          <w:color w:val="000000"/>
        </w:rPr>
        <w:t xml:space="preserve"> </w:t>
      </w:r>
      <w:r w:rsidR="009A617E" w:rsidRPr="0025365A">
        <w:rPr>
          <w:iCs/>
          <w:szCs w:val="24"/>
        </w:rPr>
        <w:t xml:space="preserve">ir </w:t>
      </w:r>
      <w:r w:rsidR="009A617E" w:rsidRPr="0025365A">
        <w:rPr>
          <w:color w:val="000000"/>
        </w:rPr>
        <w:t>jų kontroliuojamiems juridiniams asmenims</w:t>
      </w:r>
      <w:r w:rsidRPr="0025365A">
        <w:rPr>
          <w:iCs/>
          <w:szCs w:val="24"/>
        </w:rPr>
        <w:t xml:space="preserve">, jais tiesiogiai prisidedama prie </w:t>
      </w:r>
      <w:r w:rsidR="009A617E" w:rsidRPr="0025365A">
        <w:rPr>
          <w:color w:val="000000"/>
          <w:szCs w:val="24"/>
          <w:lang w:eastAsia="lt-LT"/>
        </w:rPr>
        <w:t>civilinės saugos gairių</w:t>
      </w:r>
      <w:r w:rsidR="000C33DF" w:rsidRPr="0025365A">
        <w:rPr>
          <w:color w:val="000000"/>
          <w:szCs w:val="24"/>
          <w:lang w:eastAsia="lt-LT"/>
        </w:rPr>
        <w:t xml:space="preserve"> ir</w:t>
      </w:r>
      <w:r w:rsidR="009A617E" w:rsidRPr="0025365A">
        <w:rPr>
          <w:color w:val="000000"/>
          <w:szCs w:val="24"/>
          <w:lang w:eastAsia="lt-LT"/>
        </w:rPr>
        <w:t xml:space="preserve"> vandenviečių apsaugos gairių</w:t>
      </w:r>
      <w:r w:rsidR="000C33DF" w:rsidRPr="0025365A">
        <w:rPr>
          <w:color w:val="000000"/>
          <w:szCs w:val="24"/>
          <w:lang w:eastAsia="lt-LT"/>
        </w:rPr>
        <w:t xml:space="preserve"> </w:t>
      </w:r>
      <w:r w:rsidR="00B9019B" w:rsidRPr="0025365A">
        <w:rPr>
          <w:color w:val="000000"/>
          <w:szCs w:val="24"/>
        </w:rPr>
        <w:t xml:space="preserve"> įgyvendinimo </w:t>
      </w:r>
      <w:r w:rsidR="009A617E" w:rsidRPr="0025365A">
        <w:rPr>
          <w:color w:val="000000"/>
          <w:szCs w:val="24"/>
        </w:rPr>
        <w:t>bei</w:t>
      </w:r>
      <w:r w:rsidR="00B9019B" w:rsidRPr="0025365A">
        <w:rPr>
          <w:color w:val="000000"/>
          <w:szCs w:val="24"/>
        </w:rPr>
        <w:t xml:space="preserve"> jo</w:t>
      </w:r>
      <w:r w:rsidR="000C33DF" w:rsidRPr="0025365A">
        <w:rPr>
          <w:color w:val="000000"/>
          <w:szCs w:val="24"/>
        </w:rPr>
        <w:t>s</w:t>
      </w:r>
      <w:r w:rsidR="00B9019B" w:rsidRPr="0025365A">
        <w:rPr>
          <w:color w:val="000000"/>
          <w:szCs w:val="24"/>
        </w:rPr>
        <w:t>e numatytų rezultatų pasiekimo.</w:t>
      </w:r>
    </w:p>
    <w:p w14:paraId="454878D4" w14:textId="7A893959" w:rsidR="00D13A71" w:rsidRPr="00E3620F" w:rsidRDefault="00D13A71" w:rsidP="006F23B2">
      <w:pPr>
        <w:tabs>
          <w:tab w:val="left" w:pos="598"/>
        </w:tabs>
        <w:ind w:firstLine="567"/>
        <w:jc w:val="both"/>
        <w:rPr>
          <w:rFonts w:eastAsia="Calibri"/>
          <w:iCs/>
          <w:szCs w:val="24"/>
        </w:rPr>
      </w:pPr>
    </w:p>
    <w:p w14:paraId="5080DF27" w14:textId="363D17BB" w:rsidR="00F15D0E" w:rsidRPr="00E3620F" w:rsidRDefault="008E1E76">
      <w:pPr>
        <w:jc w:val="center"/>
        <w:rPr>
          <w:b/>
          <w:bCs/>
        </w:rPr>
      </w:pPr>
      <w:r w:rsidRPr="00E3620F">
        <w:rPr>
          <w:b/>
          <w:bCs/>
        </w:rPr>
        <w:t>VI SKYRIUS</w:t>
      </w:r>
    </w:p>
    <w:p w14:paraId="5080DF28" w14:textId="003F5FDF" w:rsidR="00F15D0E" w:rsidRPr="00E3620F" w:rsidRDefault="008E1E76">
      <w:pPr>
        <w:jc w:val="center"/>
        <w:rPr>
          <w:b/>
          <w:bCs/>
        </w:rPr>
      </w:pPr>
      <w:r w:rsidRPr="00E3620F">
        <w:rPr>
          <w:b/>
          <w:bCs/>
        </w:rPr>
        <w:t>PAŽANGOS PRIEMONĖS PRISIDĖJIMAS PRIE HORIZONTALIŲJŲ PRINCIPŲ ĮGYVENDINIMO</w:t>
      </w:r>
    </w:p>
    <w:p w14:paraId="5080DF29" w14:textId="77777777" w:rsidR="00F15D0E" w:rsidRPr="00E3620F" w:rsidRDefault="00F15D0E">
      <w:pPr>
        <w:ind w:firstLine="567"/>
        <w:jc w:val="both"/>
      </w:pPr>
    </w:p>
    <w:p w14:paraId="5080DF2B" w14:textId="77777777" w:rsidR="00F15D0E" w:rsidRPr="00E3620F" w:rsidRDefault="00F15D0E">
      <w:pPr>
        <w:ind w:firstLine="567"/>
        <w:jc w:val="both"/>
      </w:pPr>
    </w:p>
    <w:p w14:paraId="5080DF2C" w14:textId="03D07310" w:rsidR="00F15D0E" w:rsidRPr="00E3620F" w:rsidRDefault="008E1E76">
      <w:pPr>
        <w:ind w:firstLine="567"/>
        <w:jc w:val="right"/>
      </w:pPr>
      <w:r w:rsidRPr="00E3620F">
        <w:t>Lentelė Nr. 1</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02"/>
        <w:gridCol w:w="5103"/>
      </w:tblGrid>
      <w:tr w:rsidR="00F15D0E" w:rsidRPr="00E3620F" w14:paraId="5080DF31" w14:textId="77777777" w:rsidTr="00CA7210">
        <w:trPr>
          <w:trHeight w:val="449"/>
          <w:tblHeader/>
        </w:trPr>
        <w:tc>
          <w:tcPr>
            <w:tcW w:w="704" w:type="dxa"/>
          </w:tcPr>
          <w:p w14:paraId="5080DF2D" w14:textId="77777777" w:rsidR="00F15D0E" w:rsidRPr="00E3620F" w:rsidRDefault="008E1E76" w:rsidP="00AA2734">
            <w:pPr>
              <w:jc w:val="center"/>
              <w:rPr>
                <w:b/>
              </w:rPr>
            </w:pPr>
            <w:r w:rsidRPr="00E3620F">
              <w:rPr>
                <w:b/>
              </w:rPr>
              <w:t>Eil. Nr.</w:t>
            </w:r>
          </w:p>
        </w:tc>
        <w:tc>
          <w:tcPr>
            <w:tcW w:w="3402" w:type="dxa"/>
          </w:tcPr>
          <w:p w14:paraId="5080DF2E" w14:textId="77777777" w:rsidR="00F15D0E" w:rsidRPr="00E3620F" w:rsidRDefault="008E1E76" w:rsidP="00AA2734">
            <w:pPr>
              <w:jc w:val="center"/>
              <w:rPr>
                <w:b/>
              </w:rPr>
            </w:pPr>
            <w:r w:rsidRPr="00E3620F">
              <w:rPr>
                <w:b/>
              </w:rPr>
              <w:t>Horizontalieji principai (toliau – HP)</w:t>
            </w:r>
          </w:p>
        </w:tc>
        <w:tc>
          <w:tcPr>
            <w:tcW w:w="5103" w:type="dxa"/>
          </w:tcPr>
          <w:p w14:paraId="5080DF2F" w14:textId="77777777" w:rsidR="00F15D0E" w:rsidRPr="00E3620F" w:rsidRDefault="008E1E76" w:rsidP="00AA2734">
            <w:pPr>
              <w:jc w:val="center"/>
              <w:rPr>
                <w:b/>
              </w:rPr>
            </w:pPr>
            <w:r w:rsidRPr="00E3620F">
              <w:rPr>
                <w:b/>
              </w:rPr>
              <w:t>Informacija apie pažangos priemonės prisidėjimą prie HP</w:t>
            </w:r>
          </w:p>
          <w:p w14:paraId="5080DF30" w14:textId="77777777" w:rsidR="00F15D0E" w:rsidRPr="00E3620F" w:rsidRDefault="00F15D0E" w:rsidP="00AA2734">
            <w:pPr>
              <w:ind w:firstLine="567"/>
              <w:jc w:val="center"/>
              <w:rPr>
                <w:b/>
              </w:rPr>
            </w:pPr>
          </w:p>
        </w:tc>
      </w:tr>
      <w:tr w:rsidR="00F15D0E" w:rsidRPr="00E3620F" w14:paraId="5080DF35" w14:textId="77777777" w:rsidTr="00CA7210">
        <w:tc>
          <w:tcPr>
            <w:tcW w:w="704" w:type="dxa"/>
          </w:tcPr>
          <w:p w14:paraId="5080DF32" w14:textId="77777777" w:rsidR="00F15D0E" w:rsidRPr="00E3620F" w:rsidRDefault="008E1E76">
            <w:pPr>
              <w:jc w:val="both"/>
            </w:pPr>
            <w:r w:rsidRPr="00E3620F">
              <w:t>1.</w:t>
            </w:r>
          </w:p>
        </w:tc>
        <w:tc>
          <w:tcPr>
            <w:tcW w:w="3402" w:type="dxa"/>
          </w:tcPr>
          <w:p w14:paraId="1E63C7DA" w14:textId="77777777" w:rsidR="00F15D0E" w:rsidRPr="00E3620F" w:rsidRDefault="00FA66FB">
            <w:pPr>
              <w:jc w:val="both"/>
              <w:rPr>
                <w:color w:val="000000"/>
                <w:szCs w:val="24"/>
              </w:rPr>
            </w:pPr>
            <w:r w:rsidRPr="00E3620F">
              <w:rPr>
                <w:color w:val="000000"/>
                <w:szCs w:val="24"/>
              </w:rPr>
              <w:t>Darnus vystymasis, įskaitant reikšmingos žalos nedarymo principą</w:t>
            </w:r>
          </w:p>
          <w:p w14:paraId="35A43F7C" w14:textId="77777777" w:rsidR="00002331" w:rsidRPr="00E3620F" w:rsidRDefault="00002331">
            <w:pPr>
              <w:jc w:val="both"/>
              <w:rPr>
                <w:color w:val="000000"/>
                <w:szCs w:val="24"/>
              </w:rPr>
            </w:pPr>
          </w:p>
          <w:p w14:paraId="0AA40035" w14:textId="77777777" w:rsidR="008278F9" w:rsidRPr="00E3620F" w:rsidRDefault="008278F9" w:rsidP="00002331">
            <w:pPr>
              <w:jc w:val="both"/>
              <w:rPr>
                <w:color w:val="000000"/>
                <w:szCs w:val="24"/>
                <w:highlight w:val="yellow"/>
                <w:lang w:eastAsia="lt-LT"/>
              </w:rPr>
            </w:pPr>
          </w:p>
          <w:p w14:paraId="7173C3B7" w14:textId="77777777" w:rsidR="008278F9" w:rsidRPr="00E3620F" w:rsidRDefault="008278F9" w:rsidP="00002331">
            <w:pPr>
              <w:jc w:val="both"/>
              <w:rPr>
                <w:color w:val="000000"/>
                <w:szCs w:val="24"/>
                <w:highlight w:val="yellow"/>
                <w:lang w:eastAsia="lt-LT"/>
              </w:rPr>
            </w:pPr>
          </w:p>
          <w:p w14:paraId="7D7AA7C5" w14:textId="77777777" w:rsidR="008278F9" w:rsidRPr="00E3620F" w:rsidRDefault="008278F9" w:rsidP="00002331">
            <w:pPr>
              <w:jc w:val="both"/>
              <w:rPr>
                <w:color w:val="000000"/>
                <w:szCs w:val="24"/>
                <w:highlight w:val="yellow"/>
                <w:lang w:eastAsia="lt-LT"/>
              </w:rPr>
            </w:pPr>
          </w:p>
          <w:p w14:paraId="717A9ABC" w14:textId="77777777" w:rsidR="008278F9" w:rsidRPr="00E3620F" w:rsidRDefault="008278F9" w:rsidP="00002331">
            <w:pPr>
              <w:jc w:val="both"/>
              <w:rPr>
                <w:color w:val="000000"/>
                <w:szCs w:val="24"/>
                <w:highlight w:val="yellow"/>
                <w:lang w:eastAsia="lt-LT"/>
              </w:rPr>
            </w:pPr>
          </w:p>
          <w:p w14:paraId="1974FC1C" w14:textId="77777777" w:rsidR="008278F9" w:rsidRPr="00E3620F" w:rsidRDefault="008278F9" w:rsidP="00002331">
            <w:pPr>
              <w:jc w:val="both"/>
              <w:rPr>
                <w:color w:val="000000"/>
                <w:szCs w:val="24"/>
                <w:highlight w:val="yellow"/>
                <w:lang w:eastAsia="lt-LT"/>
              </w:rPr>
            </w:pPr>
          </w:p>
          <w:p w14:paraId="506667E6" w14:textId="77777777" w:rsidR="008278F9" w:rsidRPr="00E3620F" w:rsidRDefault="008278F9" w:rsidP="00002331">
            <w:pPr>
              <w:jc w:val="both"/>
              <w:rPr>
                <w:color w:val="000000"/>
                <w:szCs w:val="24"/>
                <w:highlight w:val="yellow"/>
                <w:lang w:eastAsia="lt-LT"/>
              </w:rPr>
            </w:pPr>
          </w:p>
          <w:p w14:paraId="5080DF33" w14:textId="56F93C13" w:rsidR="00002331" w:rsidRPr="00E3620F" w:rsidRDefault="00002331" w:rsidP="00002331">
            <w:pPr>
              <w:jc w:val="both"/>
              <w:rPr>
                <w:szCs w:val="24"/>
              </w:rPr>
            </w:pPr>
          </w:p>
        </w:tc>
        <w:tc>
          <w:tcPr>
            <w:tcW w:w="5103" w:type="dxa"/>
          </w:tcPr>
          <w:p w14:paraId="4EC08B7F" w14:textId="537C3A9E" w:rsidR="0027634F" w:rsidRPr="00155153" w:rsidRDefault="0027634F" w:rsidP="0027634F">
            <w:pPr>
              <w:jc w:val="both"/>
              <w:rPr>
                <w:szCs w:val="24"/>
              </w:rPr>
            </w:pPr>
            <w:r w:rsidRPr="00705BAD">
              <w:rPr>
                <w:szCs w:val="24"/>
              </w:rPr>
              <w:t xml:space="preserve">Projektuose </w:t>
            </w:r>
            <w:r w:rsidRPr="00705BAD">
              <w:rPr>
                <w:iCs/>
                <w:szCs w:val="24"/>
              </w:rPr>
              <w:t>stiprinančiuose civilinę parengtį</w:t>
            </w:r>
            <w:r w:rsidRPr="00705BAD">
              <w:rPr>
                <w:szCs w:val="24"/>
              </w:rPr>
              <w:t xml:space="preserve">  nebus numatyta veiksmų, kurie turėtų neigiamą poveikį darnaus vystymosi principo (t. y. Jungtinių Tautų Darnaus vystymosi darbotvarkėje 2030 nustatytų darnaus vystymosi tikslų) įgyvendinimui.</w:t>
            </w:r>
          </w:p>
          <w:p w14:paraId="04A38E8F" w14:textId="02052834" w:rsidR="00185699" w:rsidRDefault="0027634F" w:rsidP="004E6F24">
            <w:pPr>
              <w:jc w:val="both"/>
              <w:rPr>
                <w:bCs/>
                <w:szCs w:val="24"/>
                <w:lang w:eastAsia="lt-LT"/>
              </w:rPr>
            </w:pPr>
            <w:r w:rsidRPr="00705BAD">
              <w:rPr>
                <w:szCs w:val="24"/>
              </w:rPr>
              <w:t xml:space="preserve">Įgyvendinant projektus stiprinančius civilinę parengtį bus </w:t>
            </w:r>
            <w:r w:rsidRPr="00705BAD">
              <w:rPr>
                <w:szCs w:val="24"/>
                <w:shd w:val="clear" w:color="auto" w:fill="FFFFFF"/>
                <w:lang w:eastAsia="lt-LT"/>
              </w:rPr>
              <w:t xml:space="preserve">nedaroma reikšmingos žalos aplinkos tikslams, nustatytiems </w:t>
            </w:r>
            <w:r w:rsidRPr="00705BAD">
              <w:rPr>
                <w:szCs w:val="24"/>
              </w:rPr>
              <w:t xml:space="preserve">2020 m. birželio 18 d. Europos Parlamento ir Tarybos </w:t>
            </w:r>
            <w:r w:rsidRPr="00705BAD">
              <w:rPr>
                <w:szCs w:val="24"/>
                <w:shd w:val="clear" w:color="auto" w:fill="FFFFFF"/>
                <w:lang w:eastAsia="lt-LT"/>
              </w:rPr>
              <w:t xml:space="preserve">reglamento </w:t>
            </w:r>
            <w:hyperlink r:id="rId12" w:tgtFrame="_blank" w:history="1">
              <w:r w:rsidRPr="00705BAD">
                <w:rPr>
                  <w:szCs w:val="24"/>
                  <w:shd w:val="clear" w:color="auto" w:fill="FFFFFF"/>
                  <w:lang w:eastAsia="lt-LT"/>
                </w:rPr>
                <w:t>(ES) 2020/852</w:t>
              </w:r>
            </w:hyperlink>
            <w:r w:rsidRPr="00705BAD">
              <w:rPr>
                <w:szCs w:val="24"/>
                <w:shd w:val="clear" w:color="auto" w:fill="FFFFFF"/>
                <w:lang w:eastAsia="lt-LT"/>
              </w:rPr>
              <w:t xml:space="preserve"> </w:t>
            </w:r>
            <w:r w:rsidRPr="00705BAD">
              <w:rPr>
                <w:szCs w:val="24"/>
              </w:rPr>
              <w:t xml:space="preserve">dėl sistemos tvariam investavimui palengvinti sukūrimo, kuriuo iš dalies keičiamas Reglamentas </w:t>
            </w:r>
            <w:hyperlink r:id="rId13" w:tgtFrame="_blank" w:history="1">
              <w:r w:rsidRPr="00705BAD">
                <w:rPr>
                  <w:szCs w:val="24"/>
                </w:rPr>
                <w:t>(ES) 2019/2088</w:t>
              </w:r>
            </w:hyperlink>
            <w:r w:rsidRPr="00705BAD">
              <w:rPr>
                <w:szCs w:val="24"/>
              </w:rPr>
              <w:t xml:space="preserve">, 17 straipsnyje, įgyvendinant reikalavimus projektams dėl reikšmingos žalos nedarymo aplinkos tikslams ir bus pagrindžiama projektų atitiktis šiems reikalavimams dokumentais, nurodytais civilinės </w:t>
            </w:r>
            <w:r w:rsidRPr="00705BAD">
              <w:rPr>
                <w:szCs w:val="24"/>
              </w:rPr>
              <w:lastRenderedPageBreak/>
              <w:t xml:space="preserve">saugos gairių 2 priede. Pareiškėjas kartu su projekto įgyvendinimo planu </w:t>
            </w:r>
            <w:r w:rsidRPr="00705BAD">
              <w:rPr>
                <w:szCs w:val="24"/>
                <w:shd w:val="clear" w:color="auto" w:fill="FFFFFF"/>
                <w:lang w:eastAsia="lt-LT"/>
              </w:rPr>
              <w:t xml:space="preserve">pateiks </w:t>
            </w:r>
            <w:r w:rsidRPr="00705BAD">
              <w:rPr>
                <w:szCs w:val="24"/>
              </w:rPr>
              <w:t>pareiškėjo (partnerio) įsipareigojimo dėl atitikties reikšmingos žalos nedarymo horizontaliajam principui vertinimo reikalavimų aprašo reikalavimams deklaraciją (-as), parengtą (-as) pagal civilinės saugos gairių</w:t>
            </w:r>
            <w:r w:rsidRPr="00705BAD">
              <w:rPr>
                <w:color w:val="000000"/>
                <w:szCs w:val="24"/>
                <w:lang w:eastAsia="lt-LT"/>
              </w:rPr>
              <w:t xml:space="preserve"> 3 priedą</w:t>
            </w:r>
            <w:r w:rsidRPr="00705BAD">
              <w:rPr>
                <w:bCs/>
                <w:szCs w:val="24"/>
              </w:rPr>
              <w:t>.</w:t>
            </w:r>
          </w:p>
          <w:p w14:paraId="11A0C750" w14:textId="5A7FAA64" w:rsidR="00185699" w:rsidRPr="00705BAD" w:rsidRDefault="00185699" w:rsidP="00185699">
            <w:pPr>
              <w:jc w:val="both"/>
              <w:rPr>
                <w:szCs w:val="24"/>
              </w:rPr>
            </w:pPr>
            <w:r w:rsidRPr="00705BAD">
              <w:rPr>
                <w:szCs w:val="24"/>
              </w:rPr>
              <w:t xml:space="preserve">Projektuose </w:t>
            </w:r>
            <w:r w:rsidRPr="00705BAD">
              <w:rPr>
                <w:iCs/>
              </w:rPr>
              <w:t>didin</w:t>
            </w:r>
            <w:r w:rsidR="00705BAD" w:rsidRPr="00705BAD">
              <w:rPr>
                <w:iCs/>
              </w:rPr>
              <w:t>an</w:t>
            </w:r>
            <w:r w:rsidRPr="00705BAD">
              <w:rPr>
                <w:iCs/>
              </w:rPr>
              <w:t>či</w:t>
            </w:r>
            <w:r w:rsidR="00705BAD" w:rsidRPr="00705BAD">
              <w:rPr>
                <w:iCs/>
              </w:rPr>
              <w:t>uose</w:t>
            </w:r>
            <w:r w:rsidRPr="00705BAD">
              <w:rPr>
                <w:iCs/>
              </w:rPr>
              <w:t xml:space="preserve"> geriamojo vandens tiekimo infrastruktūros saugumą</w:t>
            </w:r>
            <w:r w:rsidRPr="00705BAD">
              <w:rPr>
                <w:szCs w:val="24"/>
              </w:rPr>
              <w:t xml:space="preserve"> nebus numatyta veiksmų, kurie turėtų neigiamą poveikį įgyvendinant horizontalaus darnaus vystymosi principą.</w:t>
            </w:r>
          </w:p>
          <w:p w14:paraId="5080DF34" w14:textId="1AE40475" w:rsidR="00185699" w:rsidRPr="00705BAD" w:rsidRDefault="00185699" w:rsidP="004E6F24">
            <w:pPr>
              <w:jc w:val="both"/>
              <w:rPr>
                <w:bCs/>
                <w:szCs w:val="24"/>
              </w:rPr>
            </w:pPr>
            <w:r w:rsidRPr="00705BAD">
              <w:rPr>
                <w:rFonts w:eastAsia="Calibri"/>
                <w:szCs w:val="24"/>
              </w:rPr>
              <w:t xml:space="preserve">Projektai </w:t>
            </w:r>
            <w:r w:rsidRPr="00705BAD">
              <w:rPr>
                <w:iCs/>
              </w:rPr>
              <w:t>didinantys geriamojo vandens tiekimo infrastruktūros saugumą</w:t>
            </w:r>
            <w:r w:rsidRPr="00705BAD">
              <w:rPr>
                <w:szCs w:val="24"/>
              </w:rPr>
              <w:t xml:space="preserve"> atitiks </w:t>
            </w:r>
            <w:r w:rsidRPr="00705BAD">
              <w:rPr>
                <w:rFonts w:eastAsia="Calibri"/>
                <w:szCs w:val="24"/>
              </w:rPr>
              <w:t>Projekto atitikties reikšmingos žalos nedarymo horizontaliajam principui vertinimo reikalavimų aprašo, pateikto vandenviečių apsaugos gairių 1 priede, reikalavimus</w:t>
            </w:r>
            <w:r w:rsidRPr="00705BAD">
              <w:rPr>
                <w:bCs/>
                <w:szCs w:val="24"/>
              </w:rPr>
              <w:t>.</w:t>
            </w:r>
          </w:p>
        </w:tc>
      </w:tr>
      <w:tr w:rsidR="00F15D0E" w:rsidRPr="00E3620F" w14:paraId="5080DF39" w14:textId="77777777" w:rsidTr="00CA7210">
        <w:tc>
          <w:tcPr>
            <w:tcW w:w="704" w:type="dxa"/>
          </w:tcPr>
          <w:p w14:paraId="5080DF36" w14:textId="77777777" w:rsidR="00F15D0E" w:rsidRPr="00E3620F" w:rsidRDefault="008E1E76">
            <w:pPr>
              <w:jc w:val="both"/>
            </w:pPr>
            <w:r w:rsidRPr="00E3620F">
              <w:lastRenderedPageBreak/>
              <w:t>2.</w:t>
            </w:r>
          </w:p>
        </w:tc>
        <w:tc>
          <w:tcPr>
            <w:tcW w:w="3402" w:type="dxa"/>
          </w:tcPr>
          <w:p w14:paraId="5080DF37" w14:textId="59CB914E" w:rsidR="00F15D0E" w:rsidRPr="00E3620F" w:rsidRDefault="00FA66FB">
            <w:pPr>
              <w:jc w:val="both"/>
              <w:rPr>
                <w:bCs/>
                <w:szCs w:val="24"/>
              </w:rPr>
            </w:pPr>
            <w:r w:rsidRPr="00E3620F">
              <w:rPr>
                <w:bCs/>
                <w:szCs w:val="24"/>
              </w:rPr>
              <w:t xml:space="preserve">Lygios galimybės </w:t>
            </w:r>
            <w:r w:rsidR="00151A5F">
              <w:rPr>
                <w:bCs/>
                <w:szCs w:val="24"/>
              </w:rPr>
              <w:t>visiems</w:t>
            </w:r>
          </w:p>
        </w:tc>
        <w:tc>
          <w:tcPr>
            <w:tcW w:w="5103" w:type="dxa"/>
          </w:tcPr>
          <w:p w14:paraId="5A839423" w14:textId="1D7F75B2" w:rsidR="0068351B" w:rsidRDefault="0068351B" w:rsidP="002F11E0">
            <w:pPr>
              <w:jc w:val="both"/>
              <w:rPr>
                <w:szCs w:val="24"/>
              </w:rPr>
            </w:pPr>
            <w:r w:rsidRPr="00972163">
              <w:rPr>
                <w:szCs w:val="24"/>
              </w:rPr>
              <w:t xml:space="preserve">Projektuose </w:t>
            </w:r>
            <w:r w:rsidRPr="00972163">
              <w:rPr>
                <w:iCs/>
                <w:szCs w:val="24"/>
              </w:rPr>
              <w:t>stiprinančiuose civilinę parengtį</w:t>
            </w:r>
            <w:r w:rsidRPr="00972163">
              <w:rPr>
                <w:szCs w:val="24"/>
              </w:rPr>
              <w:t xml:space="preserve">  nebus numatyta apribojimų, kurie turėtų neigiamą poveikį lygių galimybių ir nediskriminavimo dėl lyties, rasės, tautybės, pilietybės, kalbos, kilmės, socialinės padėties, tikėjimo, įsitikinimų ar pažiūrų, amžiaus, negalios, lytinės orientacijos, etninės priklausomybės, religijos ar kitais pagrindais principo įgyvendinimui.</w:t>
            </w:r>
          </w:p>
          <w:p w14:paraId="4813E183" w14:textId="17EC0697" w:rsidR="0068351B" w:rsidRPr="0068351B" w:rsidRDefault="0068351B" w:rsidP="0068351B">
            <w:pPr>
              <w:jc w:val="both"/>
              <w:rPr>
                <w:color w:val="000000"/>
                <w:szCs w:val="24"/>
              </w:rPr>
            </w:pPr>
            <w:r w:rsidRPr="00972163">
              <w:rPr>
                <w:szCs w:val="24"/>
              </w:rPr>
              <w:t>Įgyvendinant pri</w:t>
            </w:r>
            <w:r w:rsidRPr="00972163">
              <w:rPr>
                <w:color w:val="000000"/>
                <w:szCs w:val="24"/>
              </w:rPr>
              <w:t>edangų visuomeninės paskirties statiniuose įrengim</w:t>
            </w:r>
            <w:r w:rsidR="00972163" w:rsidRPr="00972163">
              <w:rPr>
                <w:color w:val="000000"/>
                <w:szCs w:val="24"/>
              </w:rPr>
              <w:t>o</w:t>
            </w:r>
            <w:r w:rsidRPr="00972163">
              <w:rPr>
                <w:color w:val="000000"/>
                <w:szCs w:val="24"/>
              </w:rPr>
              <w:t xml:space="preserve"> ir modernizavimo projektus</w:t>
            </w:r>
            <w:r w:rsidRPr="00972163">
              <w:rPr>
                <w:szCs w:val="24"/>
              </w:rPr>
              <w:t xml:space="preserve"> bus užtikrinamas bent šių universalaus dizaino, kaip tai apibrėžta Statybos įstatymo 2 straipsnio 109 dalyje, reikalavimų įgyvendinimas: bus laikomasi</w:t>
            </w:r>
            <w:r w:rsidRPr="00972163">
              <w:rPr>
                <w:color w:val="000000"/>
                <w:szCs w:val="24"/>
              </w:rPr>
              <w:t xml:space="preserve"> Statybos techniniame reglamente STR 2.07.02:2024 „Slėptuvės, kolektyvinės apsaugos statinio ir priedangos projektavimo ir įrengimo reikalavimai“</w:t>
            </w:r>
            <w:r w:rsidR="00972163" w:rsidRPr="00972163">
              <w:rPr>
                <w:color w:val="000000"/>
                <w:szCs w:val="24"/>
              </w:rPr>
              <w:t>, patvirtinto Lietuvos Respublikos aplinkos ministerijos 2024 m. vasario 28 d. įsakymu Nr. D1-63 „Dėl Statybos techninio reglamento STR 2.07.02:2024 „Slėptuvės, kolektyvinės apsaugos statinio ir priedangos projektavimo ir įrengimo reikalavimai“ patvirtinimo“</w:t>
            </w:r>
            <w:r w:rsidR="00972163">
              <w:rPr>
                <w:color w:val="000000"/>
                <w:szCs w:val="24"/>
              </w:rPr>
              <w:t xml:space="preserve"> (toliau </w:t>
            </w:r>
            <w:r w:rsidR="00972163" w:rsidRPr="003B6DE3">
              <w:rPr>
                <w:rFonts w:eastAsia="MS Mincho"/>
                <w:iCs/>
                <w:szCs w:val="24"/>
                <w:lang w:eastAsia="lt-LT"/>
              </w:rPr>
              <w:t>–</w:t>
            </w:r>
            <w:r w:rsidR="00972163" w:rsidRPr="003B6DE3">
              <w:rPr>
                <w:color w:val="000000"/>
                <w:szCs w:val="24"/>
              </w:rPr>
              <w:t xml:space="preserve"> Statybos techninis reglamentas STR 2.07.02:2024 „Slėptuvės, kolektyvinės apsaugos statinio ir priedangos projektavimo ir įrengimo </w:t>
            </w:r>
            <w:r w:rsidR="00972163" w:rsidRPr="00571BBE">
              <w:rPr>
                <w:color w:val="000000"/>
                <w:szCs w:val="24"/>
              </w:rPr>
              <w:t>reikalavimai“</w:t>
            </w:r>
            <w:r w:rsidR="00972163">
              <w:rPr>
                <w:color w:val="000000"/>
                <w:szCs w:val="24"/>
              </w:rPr>
              <w:t>)</w:t>
            </w:r>
            <w:r w:rsidR="00972163" w:rsidRPr="00972163">
              <w:rPr>
                <w:color w:val="000000"/>
                <w:szCs w:val="24"/>
              </w:rPr>
              <w:t>,</w:t>
            </w:r>
            <w:r w:rsidRPr="00972163">
              <w:rPr>
                <w:color w:val="000000"/>
                <w:szCs w:val="24"/>
              </w:rPr>
              <w:t xml:space="preserve"> </w:t>
            </w:r>
            <w:r w:rsidRPr="00972163">
              <w:rPr>
                <w:szCs w:val="24"/>
              </w:rPr>
              <w:t xml:space="preserve">nustatytų reikalavimų ir rekomendacijų universalaus dizaino ir pritaikymo riboto judumo asmenims srityje; jei įrengiant priedangą esamame pastate ar modernizuojant priedangą dėl techninių priežasčių neįmanoma laikytis šiame papunktyje nurodytų </w:t>
            </w:r>
            <w:r w:rsidRPr="00972163">
              <w:rPr>
                <w:szCs w:val="24"/>
              </w:rPr>
              <w:lastRenderedPageBreak/>
              <w:t xml:space="preserve">reikalavimų ir rekomendacijų, konkrečios priežastys </w:t>
            </w:r>
            <w:r w:rsidRPr="00972163">
              <w:rPr>
                <w:color w:val="000000"/>
                <w:szCs w:val="24"/>
                <w:shd w:val="clear" w:color="auto" w:fill="FFFFFF"/>
              </w:rPr>
              <w:t xml:space="preserve">bus nurodytos ir paaiškintos priedangos įrengimo ar modernizavimo projekte; jei yra techninės galimybės, bus įvertinta rekomendacija, atsižvelgti į </w:t>
            </w:r>
            <w:r w:rsidRPr="00972163">
              <w:rPr>
                <w:color w:val="000000"/>
                <w:szCs w:val="24"/>
              </w:rPr>
              <w:t xml:space="preserve">Statybos techninio reglamento STR 2.03.01:2019 „Statinių prieinamumas“, patvirtinto Lietuvos Respublikos aplinkos ministro 2019 m. lapkričio 4 d. įsakymu Nr. D1-653 „Dėl Statybos techninio reglamento STR 2.03.01:2019 „Statinių prieinamumas“ patvirtinimo“ (toliau </w:t>
            </w:r>
            <w:r w:rsidRPr="00972163">
              <w:rPr>
                <w:rFonts w:eastAsia="MS Mincho"/>
                <w:iCs/>
                <w:szCs w:val="24"/>
                <w:lang w:eastAsia="lt-LT"/>
              </w:rPr>
              <w:t>–</w:t>
            </w:r>
            <w:r w:rsidRPr="00972163">
              <w:rPr>
                <w:color w:val="000000"/>
                <w:szCs w:val="24"/>
              </w:rPr>
              <w:t xml:space="preserve"> Statybos techninis reglamentas STR 2.03.01:2019 „Statinių prieinamumas“),  reikalavimus.</w:t>
            </w:r>
          </w:p>
          <w:p w14:paraId="69044019" w14:textId="0C9F5D97" w:rsidR="0068351B" w:rsidRPr="0068351B" w:rsidRDefault="0068351B" w:rsidP="0068351B">
            <w:pPr>
              <w:jc w:val="both"/>
              <w:rPr>
                <w:szCs w:val="24"/>
              </w:rPr>
            </w:pPr>
            <w:r w:rsidRPr="00972163">
              <w:rPr>
                <w:szCs w:val="24"/>
              </w:rPr>
              <w:t>Įgyvendinant i</w:t>
            </w:r>
            <w:r w:rsidRPr="00972163">
              <w:rPr>
                <w:color w:val="000000"/>
                <w:szCs w:val="24"/>
              </w:rPr>
              <w:t xml:space="preserve">nfrastruktūros, skirtos kaupti, saugoti būtinąsias priemones ir atsargas, įrengimo ar pritaikymo projektus </w:t>
            </w:r>
            <w:r w:rsidRPr="00972163">
              <w:rPr>
                <w:szCs w:val="24"/>
              </w:rPr>
              <w:t xml:space="preserve">bus užtikrinamas bent šių universalaus dizaino, kaip tai apibrėžta Statybos įstatymo 2 straipsnio 109 dalyje, reikalavimų įgyvendinimas: bus laikomasi </w:t>
            </w:r>
            <w:r w:rsidRPr="00972163">
              <w:rPr>
                <w:color w:val="000000"/>
                <w:szCs w:val="24"/>
              </w:rPr>
              <w:t xml:space="preserve">universalaus dizaino reikalavimų, nustatytų Statybos techniniame reglamente STR 2.03.01:2019 „Statinių prieinamumas“ </w:t>
            </w:r>
            <w:r w:rsidRPr="00972163">
              <w:rPr>
                <w:szCs w:val="24"/>
              </w:rPr>
              <w:t xml:space="preserve">(taikoma </w:t>
            </w:r>
            <w:r w:rsidRPr="00972163">
              <w:rPr>
                <w:color w:val="000000"/>
                <w:szCs w:val="24"/>
              </w:rPr>
              <w:t xml:space="preserve">Statybos techniniame reglamente STR 2.03.01:2019 „Statinių prieinamumas“ </w:t>
            </w:r>
            <w:r w:rsidRPr="00972163">
              <w:rPr>
                <w:szCs w:val="24"/>
              </w:rPr>
              <w:t>nurodytais atvejais).</w:t>
            </w:r>
            <w:r w:rsidRPr="0068351B">
              <w:rPr>
                <w:szCs w:val="24"/>
              </w:rPr>
              <w:t xml:space="preserve"> </w:t>
            </w:r>
          </w:p>
          <w:p w14:paraId="014ED37C" w14:textId="1E3E61C8" w:rsidR="0068351B" w:rsidRDefault="0068351B" w:rsidP="002F11E0">
            <w:pPr>
              <w:jc w:val="both"/>
              <w:rPr>
                <w:szCs w:val="24"/>
              </w:rPr>
            </w:pPr>
            <w:r w:rsidRPr="00972163">
              <w:rPr>
                <w:szCs w:val="24"/>
              </w:rPr>
              <w:t>Įgyvendinant s</w:t>
            </w:r>
            <w:r w:rsidRPr="00972163">
              <w:rPr>
                <w:color w:val="000000"/>
                <w:szCs w:val="24"/>
              </w:rPr>
              <w:t>avivaldybių ekstremaliųjų situacijų operacijų centrų darbo vietų modernizavimo projektu</w:t>
            </w:r>
            <w:r w:rsidR="0059380F">
              <w:rPr>
                <w:color w:val="000000"/>
                <w:szCs w:val="24"/>
              </w:rPr>
              <w:t>s</w:t>
            </w:r>
            <w:r w:rsidRPr="00972163">
              <w:rPr>
                <w:szCs w:val="24"/>
              </w:rPr>
              <w:t xml:space="preserve"> bus užtikrinamas bent šių universalaus dizaino, kaip tai apibrėžta Statybos įstatymo 2 straipsnio 109 dalyje, reikalavimų įgyvendinimas: bus laikomasi </w:t>
            </w:r>
            <w:r w:rsidRPr="00972163">
              <w:rPr>
                <w:color w:val="000000"/>
                <w:szCs w:val="24"/>
              </w:rPr>
              <w:t xml:space="preserve">universalaus dizaino reikalavimų, nustatytų Statybos techniniame reglamente STR 2.03.01:2019 „Statinių prieinamumas“ </w:t>
            </w:r>
            <w:r w:rsidRPr="00972163">
              <w:rPr>
                <w:szCs w:val="24"/>
              </w:rPr>
              <w:t xml:space="preserve">(taikoma </w:t>
            </w:r>
            <w:r w:rsidRPr="00972163">
              <w:rPr>
                <w:color w:val="000000"/>
                <w:szCs w:val="24"/>
              </w:rPr>
              <w:t xml:space="preserve">Statybos techniniame reglamente STR 2.03.01:2019 „Statinių prieinamumas“ </w:t>
            </w:r>
            <w:r w:rsidRPr="00972163">
              <w:rPr>
                <w:szCs w:val="24"/>
              </w:rPr>
              <w:t>nurodytais atvejais); jei statinys, patalpa pritaikomi slėptuvei</w:t>
            </w:r>
            <w:r w:rsidR="00972163" w:rsidRPr="00972163">
              <w:rPr>
                <w:szCs w:val="24"/>
              </w:rPr>
              <w:t xml:space="preserve"> </w:t>
            </w:r>
            <w:r w:rsidRPr="00972163">
              <w:rPr>
                <w:szCs w:val="24"/>
              </w:rPr>
              <w:t xml:space="preserve">bus laikomasi </w:t>
            </w:r>
            <w:r w:rsidRPr="00972163">
              <w:rPr>
                <w:color w:val="000000"/>
                <w:szCs w:val="24"/>
              </w:rPr>
              <w:t xml:space="preserve">Statybos techniniame reglamente STR 2.07.02:2024 „Slėptuvės, kolektyvinės apsaugos statinio ir priedangos projektavimo ir įrengimo reikalavimai“ </w:t>
            </w:r>
            <w:r w:rsidRPr="00972163">
              <w:rPr>
                <w:szCs w:val="24"/>
              </w:rPr>
              <w:t xml:space="preserve">nustatytų reikalavimų ir rekomendacijų universalaus dizaino ir pritaikymo riboto judumo asmenims srityje; jei dėl techninių priežasčių neįmanoma laikytis nurodytų reikalavimų, konkrečios priežastys </w:t>
            </w:r>
            <w:r w:rsidRPr="00972163">
              <w:rPr>
                <w:color w:val="000000"/>
                <w:szCs w:val="24"/>
                <w:shd w:val="clear" w:color="auto" w:fill="FFFFFF"/>
              </w:rPr>
              <w:t>bus nurodytos ir paaiškintos slėptuvės įrengimo ar modernizavimo projekte.</w:t>
            </w:r>
          </w:p>
          <w:p w14:paraId="5080DF38" w14:textId="20C40D4E" w:rsidR="006F23B2" w:rsidRPr="00E3620F" w:rsidRDefault="007B5F38" w:rsidP="00972163">
            <w:pPr>
              <w:jc w:val="both"/>
              <w:rPr>
                <w:szCs w:val="24"/>
              </w:rPr>
            </w:pPr>
            <w:r w:rsidRPr="00972163">
              <w:rPr>
                <w:szCs w:val="24"/>
              </w:rPr>
              <w:t xml:space="preserve">Projektuose </w:t>
            </w:r>
            <w:r w:rsidRPr="00972163">
              <w:rPr>
                <w:iCs/>
              </w:rPr>
              <w:t>didin</w:t>
            </w:r>
            <w:r w:rsidR="00972163" w:rsidRPr="00972163">
              <w:rPr>
                <w:iCs/>
              </w:rPr>
              <w:t>an</w:t>
            </w:r>
            <w:r w:rsidRPr="00972163">
              <w:rPr>
                <w:iCs/>
              </w:rPr>
              <w:t>čiuose geriamojo vandens tiekimo infrastruktūros saugumą</w:t>
            </w:r>
            <w:r w:rsidRPr="00972163">
              <w:rPr>
                <w:szCs w:val="24"/>
              </w:rPr>
              <w:t xml:space="preserve"> nebus numatyta apribojimų, kurie turėtų neigiamą poveikį įgyvendinant lygių galimybių ir nediskriminavimo dėl lyties, rasės, tautybės, pilietybės, kilmės, </w:t>
            </w:r>
            <w:r w:rsidRPr="00972163">
              <w:rPr>
                <w:szCs w:val="24"/>
              </w:rPr>
              <w:lastRenderedPageBreak/>
              <w:t>socialinės padėties, tikėjimo, religijos, įsitikinimų ar pažiūrų, amžiaus, sveikatos būklės, negalios, seksualinės orientacijos, kalbos, etninės priklausomybės ar kitais pagrindais principą.</w:t>
            </w:r>
          </w:p>
        </w:tc>
      </w:tr>
    </w:tbl>
    <w:p w14:paraId="5080DF3E" w14:textId="644E987E" w:rsidR="00F15D0E" w:rsidRPr="00E3620F" w:rsidRDefault="00F15D0E">
      <w:pPr>
        <w:jc w:val="center"/>
      </w:pPr>
    </w:p>
    <w:p w14:paraId="5080DF3F" w14:textId="33195856" w:rsidR="00F15D0E" w:rsidRPr="00E3620F" w:rsidRDefault="008E1E76">
      <w:pPr>
        <w:jc w:val="center"/>
        <w:rPr>
          <w:b/>
          <w:bCs/>
        </w:rPr>
      </w:pPr>
      <w:r w:rsidRPr="00E3620F">
        <w:rPr>
          <w:b/>
          <w:bCs/>
        </w:rPr>
        <w:t>VII SKYRIUS</w:t>
      </w:r>
    </w:p>
    <w:p w14:paraId="5080DF40" w14:textId="36BB32B7" w:rsidR="00F15D0E" w:rsidRPr="00E3620F" w:rsidRDefault="008E1E76">
      <w:pPr>
        <w:jc w:val="center"/>
        <w:rPr>
          <w:b/>
          <w:bCs/>
        </w:rPr>
      </w:pPr>
      <w:r w:rsidRPr="00E3620F">
        <w:rPr>
          <w:b/>
          <w:bCs/>
        </w:rPr>
        <w:t>IŠANKSTINĖS SĄLYGOS</w:t>
      </w:r>
    </w:p>
    <w:p w14:paraId="5080DF41" w14:textId="77777777" w:rsidR="00F15D0E" w:rsidRPr="00E3620F" w:rsidRDefault="00F15D0E">
      <w:pPr>
        <w:ind w:firstLine="567"/>
        <w:jc w:val="both"/>
      </w:pPr>
    </w:p>
    <w:p w14:paraId="60FF28F4" w14:textId="7971FB46" w:rsidR="00BC1EA7" w:rsidRPr="00721404" w:rsidRDefault="00783AB4" w:rsidP="00721404">
      <w:pPr>
        <w:spacing w:line="276" w:lineRule="auto"/>
        <w:ind w:firstLine="567"/>
        <w:jc w:val="both"/>
        <w:rPr>
          <w:iCs/>
          <w:szCs w:val="24"/>
        </w:rPr>
      </w:pPr>
      <w:r w:rsidRPr="00DF2D37">
        <w:rPr>
          <w:szCs w:val="24"/>
        </w:rPr>
        <w:t xml:space="preserve">2022–2030 metų </w:t>
      </w:r>
      <w:r w:rsidR="00467330" w:rsidRPr="00DF2D37">
        <w:rPr>
          <w:szCs w:val="24"/>
        </w:rPr>
        <w:t>R</w:t>
      </w:r>
      <w:r w:rsidRPr="00DF2D37">
        <w:rPr>
          <w:szCs w:val="24"/>
        </w:rPr>
        <w:t xml:space="preserve">egionų plėtros programoje </w:t>
      </w:r>
      <w:r w:rsidR="00FB0E6E" w:rsidRPr="00DF2D37">
        <w:rPr>
          <w:szCs w:val="24"/>
        </w:rPr>
        <w:t xml:space="preserve">nustatyta, kad </w:t>
      </w:r>
      <w:r w:rsidRPr="00DF2D37">
        <w:rPr>
          <w:iCs/>
          <w:szCs w:val="24"/>
        </w:rPr>
        <w:t>priem</w:t>
      </w:r>
      <w:r w:rsidR="00421EF2" w:rsidRPr="00DF2D37">
        <w:rPr>
          <w:iCs/>
          <w:szCs w:val="24"/>
        </w:rPr>
        <w:t>one</w:t>
      </w:r>
      <w:r w:rsidR="00534E45" w:rsidRPr="00DF2D37">
        <w:rPr>
          <w:iCs/>
          <w:szCs w:val="24"/>
        </w:rPr>
        <w:t xml:space="preserve"> planuojam</w:t>
      </w:r>
      <w:r w:rsidR="00DF2D37" w:rsidRPr="00DF2D37">
        <w:rPr>
          <w:iCs/>
          <w:szCs w:val="24"/>
        </w:rPr>
        <w:t>a</w:t>
      </w:r>
      <w:r w:rsidR="00534E45" w:rsidRPr="00DF2D37">
        <w:rPr>
          <w:iCs/>
          <w:szCs w:val="24"/>
        </w:rPr>
        <w:t xml:space="preserve"> </w:t>
      </w:r>
      <w:r w:rsidRPr="00DF2D37">
        <w:rPr>
          <w:color w:val="000000"/>
          <w:szCs w:val="24"/>
        </w:rPr>
        <w:t>regionin</w:t>
      </w:r>
      <w:r w:rsidR="0069224A" w:rsidRPr="00DF2D37">
        <w:rPr>
          <w:color w:val="000000"/>
          <w:szCs w:val="24"/>
        </w:rPr>
        <w:t>ės</w:t>
      </w:r>
      <w:r w:rsidRPr="00DF2D37">
        <w:rPr>
          <w:color w:val="000000"/>
          <w:szCs w:val="24"/>
        </w:rPr>
        <w:t xml:space="preserve"> </w:t>
      </w:r>
      <w:r w:rsidR="0069224A" w:rsidRPr="00DF2D37">
        <w:rPr>
          <w:color w:val="000000"/>
          <w:szCs w:val="24"/>
          <w:lang w:eastAsia="lt-LT"/>
        </w:rPr>
        <w:t>pažangos priemon</w:t>
      </w:r>
      <w:r w:rsidR="00DF2D37" w:rsidRPr="00DF2D37">
        <w:rPr>
          <w:color w:val="000000"/>
          <w:szCs w:val="24"/>
          <w:lang w:eastAsia="lt-LT"/>
        </w:rPr>
        <w:t xml:space="preserve">e </w:t>
      </w:r>
      <w:r w:rsidR="00DF2D37" w:rsidRPr="00DF2D37">
        <w:rPr>
          <w:iCs/>
          <w:szCs w:val="24"/>
        </w:rPr>
        <w:t xml:space="preserve">Nr. 02-001-06-07-03 (RE) „Didinti geriamojo vandens tiekimo infrastruktūros saugumą </w:t>
      </w:r>
      <w:r w:rsidR="00606931" w:rsidRPr="00DF2D37">
        <w:rPr>
          <w:szCs w:val="24"/>
        </w:rPr>
        <w:t>bus prisidedama prie poveikio rodikli</w:t>
      </w:r>
      <w:r w:rsidR="00DF2D37" w:rsidRPr="00DF2D37">
        <w:rPr>
          <w:szCs w:val="24"/>
        </w:rPr>
        <w:t>o</w:t>
      </w:r>
      <w:r w:rsidR="00606931" w:rsidRPr="00DF2D37">
        <w:rPr>
          <w:szCs w:val="24"/>
        </w:rPr>
        <w:t xml:space="preserve">: </w:t>
      </w:r>
      <w:r w:rsidR="00DF2D37" w:rsidRPr="00DF2D37">
        <w:rPr>
          <w:iCs/>
          <w:szCs w:val="24"/>
          <w:lang w:eastAsia="lt-LT"/>
        </w:rPr>
        <w:t>Gyventojų, aprūpinamų geriamojo vandens tiekimo paslaugomis, skaičius</w:t>
      </w:r>
      <w:r w:rsidR="0069224A" w:rsidRPr="00DF2D37">
        <w:rPr>
          <w:szCs w:val="24"/>
          <w:lang w:eastAsia="lt-LT"/>
        </w:rPr>
        <w:t xml:space="preserve">, </w:t>
      </w:r>
      <w:r w:rsidR="0069224A" w:rsidRPr="008B61EC">
        <w:rPr>
          <w:szCs w:val="24"/>
          <w:lang w:eastAsia="lt-LT"/>
        </w:rPr>
        <w:t>kuri</w:t>
      </w:r>
      <w:r w:rsidR="00DF2D37" w:rsidRPr="008B61EC">
        <w:rPr>
          <w:szCs w:val="24"/>
          <w:lang w:eastAsia="lt-LT"/>
        </w:rPr>
        <w:t>am</w:t>
      </w:r>
      <w:r w:rsidR="0069224A" w:rsidRPr="008B61EC">
        <w:rPr>
          <w:szCs w:val="24"/>
          <w:lang w:eastAsia="lt-LT"/>
        </w:rPr>
        <w:t xml:space="preserve"> nustatyta </w:t>
      </w:r>
      <w:r w:rsidR="0069224A" w:rsidRPr="008B61EC">
        <w:rPr>
          <w:iCs/>
          <w:szCs w:val="24"/>
        </w:rPr>
        <w:t>išankstinė sąlyga „</w:t>
      </w:r>
      <w:r w:rsidR="00DF2D37" w:rsidRPr="008B61EC">
        <w:rPr>
          <w:szCs w:val="24"/>
        </w:rPr>
        <w:t>Projekto veiklų atitiktis patvirtintiems Nacionaliniam saugumui užtikrinti svarbių įmonių saugumo planams, parengtiems vadovaujantis Lietuvos Respublikos nacionaliniam saugumui užtikrinti svarbių objektų apsaugos įstatymo 15 straipsnio 2 dalimi</w:t>
      </w:r>
      <w:r w:rsidR="0069224A" w:rsidRPr="008B61EC">
        <w:rPr>
          <w:iCs/>
          <w:szCs w:val="24"/>
        </w:rPr>
        <w:t>“.</w:t>
      </w:r>
      <w:r w:rsidR="00A66C25" w:rsidRPr="008B61EC">
        <w:rPr>
          <w:iCs/>
          <w:szCs w:val="24"/>
        </w:rPr>
        <w:t xml:space="preserve"> </w:t>
      </w:r>
      <w:r w:rsidR="00DF2D37" w:rsidRPr="008B61EC">
        <w:rPr>
          <w:color w:val="000000"/>
          <w:szCs w:val="24"/>
        </w:rPr>
        <w:t>Vandenviečių apsaugos</w:t>
      </w:r>
      <w:r w:rsidR="00A66C25" w:rsidRPr="008B61EC">
        <w:rPr>
          <w:color w:val="000000"/>
          <w:szCs w:val="24"/>
          <w:lang w:eastAsia="lt-LT"/>
        </w:rPr>
        <w:t xml:space="preserve"> gairių 2.</w:t>
      </w:r>
      <w:r w:rsidR="00DF2D37" w:rsidRPr="008B61EC">
        <w:rPr>
          <w:color w:val="000000"/>
          <w:szCs w:val="24"/>
          <w:lang w:eastAsia="lt-LT"/>
        </w:rPr>
        <w:t>1</w:t>
      </w:r>
      <w:r w:rsidR="00A66C25" w:rsidRPr="008B61EC">
        <w:rPr>
          <w:color w:val="000000"/>
          <w:szCs w:val="24"/>
          <w:lang w:eastAsia="lt-LT"/>
        </w:rPr>
        <w:t xml:space="preserve"> papunktyje nustatyta, kad tai,</w:t>
      </w:r>
      <w:r w:rsidR="00A66C25" w:rsidRPr="008B61EC">
        <w:rPr>
          <w:iCs/>
          <w:szCs w:val="24"/>
        </w:rPr>
        <w:t xml:space="preserve"> ar išankstinė sąlyga įvykdyta</w:t>
      </w:r>
      <w:r w:rsidR="0005411A" w:rsidRPr="008B61EC">
        <w:rPr>
          <w:iCs/>
          <w:szCs w:val="24"/>
        </w:rPr>
        <w:t>,</w:t>
      </w:r>
      <w:r w:rsidR="00A66C25" w:rsidRPr="008B61EC">
        <w:rPr>
          <w:iCs/>
          <w:szCs w:val="24"/>
        </w:rPr>
        <w:t xml:space="preserve"> nustato VšĮ Centrinė projektų valdymo agentūra vertindama projekto įgyvendinimo planą, t. y. projektas gali būti finansuojamas, jei</w:t>
      </w:r>
      <w:r w:rsidR="00DF2D37" w:rsidRPr="008B61EC">
        <w:rPr>
          <w:iCs/>
          <w:szCs w:val="24"/>
        </w:rPr>
        <w:t xml:space="preserve">, </w:t>
      </w:r>
      <w:r w:rsidR="00DF2D37" w:rsidRPr="008B61EC">
        <w:rPr>
          <w:szCs w:val="24"/>
        </w:rPr>
        <w:t xml:space="preserve">vadovaujantis </w:t>
      </w:r>
      <w:r w:rsidR="00DF2D37" w:rsidRPr="008B61EC">
        <w:rPr>
          <w:szCs w:val="24"/>
          <w:lang w:eastAsia="lt-LT"/>
        </w:rPr>
        <w:t xml:space="preserve">Lietuvos Respublikos nacionaliniam saugumui užtikrinti svarbių objektų apsaugos įstatymo </w:t>
      </w:r>
      <w:r w:rsidR="00DF2D37" w:rsidRPr="008B61EC">
        <w:rPr>
          <w:color w:val="000000"/>
          <w:szCs w:val="24"/>
        </w:rPr>
        <w:t>15 straipsnio 2 dalimi</w:t>
      </w:r>
      <w:r w:rsidR="00DF2D37" w:rsidRPr="008B61EC">
        <w:rPr>
          <w:szCs w:val="24"/>
          <w:lang w:eastAsia="lt-LT"/>
        </w:rPr>
        <w:t xml:space="preserve">, parengtas ir patvirtintas </w:t>
      </w:r>
      <w:r w:rsidR="00DF2D37" w:rsidRPr="008B61EC">
        <w:rPr>
          <w:szCs w:val="24"/>
        </w:rPr>
        <w:t>nacionaliniam saugumui užtikrinti svarbios įmonės saugumo planas</w:t>
      </w:r>
      <w:r w:rsidR="008B61EC" w:rsidRPr="008B61EC">
        <w:rPr>
          <w:szCs w:val="24"/>
        </w:rPr>
        <w:t xml:space="preserve"> (toliau – Saugumo planas)</w:t>
      </w:r>
      <w:r w:rsidR="00DF2D37" w:rsidRPr="008B61EC">
        <w:rPr>
          <w:iCs/>
          <w:szCs w:val="24"/>
        </w:rPr>
        <w:t>. Taip pat</w:t>
      </w:r>
      <w:r w:rsidR="008B61EC" w:rsidRPr="008B61EC">
        <w:rPr>
          <w:iCs/>
          <w:szCs w:val="24"/>
        </w:rPr>
        <w:t xml:space="preserve"> tų pačių gairių 2.11 papunktyje nurodyta, kad kartu su projekto įgyvendinimo planu VšĮ Centrinė projektų valdymo agentūrai turi būti pateiktas </w:t>
      </w:r>
      <w:r w:rsidR="008B61EC" w:rsidRPr="008B61EC">
        <w:rPr>
          <w:rFonts w:eastAsia="Calibri"/>
          <w:szCs w:val="24"/>
        </w:rPr>
        <w:t xml:space="preserve">patvirtintas Saugumo planas, parengtas </w:t>
      </w:r>
      <w:bookmarkStart w:id="4" w:name="_Hlk232755988"/>
      <w:r w:rsidR="008B61EC" w:rsidRPr="008B61EC">
        <w:rPr>
          <w:rFonts w:eastAsia="Calibri"/>
          <w:szCs w:val="24"/>
        </w:rPr>
        <w:t xml:space="preserve">ar atnaujintas po 2024 gruodžio 3 d. vadovaujantis </w:t>
      </w:r>
      <w:r w:rsidR="008B61EC" w:rsidRPr="008B61EC">
        <w:rPr>
          <w:szCs w:val="24"/>
        </w:rPr>
        <w:t>Lietuvos Respublikos krizių valdymo ir civilinės saugos įstatymo, Konkrečių nacionaliniam saugumui užtikrinti svarbių</w:t>
      </w:r>
      <w:r w:rsidR="008B61EC" w:rsidRPr="00BA2B2D">
        <w:rPr>
          <w:szCs w:val="24"/>
        </w:rPr>
        <w:t xml:space="preserve"> įrenginių ir turto sąraš</w:t>
      </w:r>
      <w:r w:rsidR="008B61EC">
        <w:rPr>
          <w:szCs w:val="24"/>
        </w:rPr>
        <w:t>o</w:t>
      </w:r>
      <w:r w:rsidR="008B61EC">
        <w:rPr>
          <w:rStyle w:val="FootnoteReference"/>
          <w:szCs w:val="24"/>
        </w:rPr>
        <w:footnoteReference w:id="5"/>
      </w:r>
      <w:r w:rsidR="008B61EC" w:rsidRPr="00BA2B2D">
        <w:rPr>
          <w:szCs w:val="24"/>
        </w:rPr>
        <w:t xml:space="preserve">, </w:t>
      </w:r>
      <w:r w:rsidR="008B61EC" w:rsidRPr="00BA2B2D">
        <w:rPr>
          <w:iCs/>
          <w:szCs w:val="24"/>
        </w:rPr>
        <w:t>Nacionaliniam saugumui užtikrinti svarbios įmonės saugumo plano reikalavimų ir rengimo tvarkos apraš</w:t>
      </w:r>
      <w:r w:rsidR="008B61EC">
        <w:rPr>
          <w:iCs/>
          <w:szCs w:val="24"/>
        </w:rPr>
        <w:t>o</w:t>
      </w:r>
      <w:r w:rsidR="008B61EC">
        <w:rPr>
          <w:rStyle w:val="FootnoteReference"/>
          <w:iCs/>
          <w:szCs w:val="24"/>
        </w:rPr>
        <w:footnoteReference w:id="6"/>
      </w:r>
      <w:r w:rsidR="008B61EC" w:rsidRPr="00BA2B2D">
        <w:rPr>
          <w:iCs/>
          <w:szCs w:val="24"/>
        </w:rPr>
        <w:t xml:space="preserve">, </w:t>
      </w:r>
      <w:r w:rsidR="008B61EC" w:rsidRPr="00BA2B2D">
        <w:rPr>
          <w:szCs w:val="24"/>
          <w:lang w:eastAsia="lt-LT"/>
        </w:rPr>
        <w:t>Nacionaliniam saugumui užtikrinti svarbių viešųjų geriamojo vandens tiekėjų ir nuotekų tvarkytojų ir jiems nuosavybės teise priklausančios ar kitaip valdomos ir (arba) naudojamos geriamojo vandens tiekimo ir (arba) nuotekų tvarkymo infrastruktūros fizinės ir veiklos apsaugos reikalavim</w:t>
      </w:r>
      <w:r w:rsidR="008B61EC">
        <w:rPr>
          <w:szCs w:val="24"/>
          <w:lang w:eastAsia="lt-LT"/>
        </w:rPr>
        <w:t>ų</w:t>
      </w:r>
      <w:r w:rsidR="008B61EC">
        <w:rPr>
          <w:rStyle w:val="FootnoteReference"/>
          <w:szCs w:val="24"/>
          <w:lang w:eastAsia="lt-LT"/>
        </w:rPr>
        <w:footnoteReference w:id="7"/>
      </w:r>
      <w:r w:rsidR="00AB31C9">
        <w:rPr>
          <w:szCs w:val="24"/>
          <w:lang w:eastAsia="lt-LT"/>
        </w:rPr>
        <w:t xml:space="preserve"> </w:t>
      </w:r>
      <w:r w:rsidR="008B61EC" w:rsidRPr="00721404">
        <w:rPr>
          <w:rFonts w:eastAsia="Calibri"/>
          <w:szCs w:val="24"/>
        </w:rPr>
        <w:t>nuostatomis</w:t>
      </w:r>
      <w:bookmarkEnd w:id="4"/>
      <w:r w:rsidR="008B61EC" w:rsidRPr="00721404">
        <w:rPr>
          <w:rFonts w:eastAsia="Calibri"/>
          <w:szCs w:val="24"/>
        </w:rPr>
        <w:t>.</w:t>
      </w:r>
      <w:r w:rsidR="00721404" w:rsidRPr="00721404">
        <w:rPr>
          <w:iCs/>
          <w:szCs w:val="24"/>
        </w:rPr>
        <w:t xml:space="preserve"> </w:t>
      </w:r>
      <w:r w:rsidR="00714CE3" w:rsidRPr="00721404">
        <w:rPr>
          <w:iCs/>
          <w:szCs w:val="24"/>
        </w:rPr>
        <w:t>Tik gavusi atitinkamo projekto įgyvendinimo planą VšĮ Centrinė projektų valdymo agentūra galės įvertinti ar projektas atitinka nustatytus reikalavimus.</w:t>
      </w:r>
    </w:p>
    <w:p w14:paraId="12E319B4" w14:textId="77777777" w:rsidR="00714CE3" w:rsidRPr="00F36CD5" w:rsidRDefault="00714CE3">
      <w:pPr>
        <w:ind w:firstLine="567"/>
        <w:jc w:val="center"/>
        <w:rPr>
          <w:b/>
          <w:bCs/>
          <w:highlight w:val="cyan"/>
        </w:rPr>
        <w:sectPr w:rsidR="00714CE3" w:rsidRPr="00F36CD5" w:rsidSect="000127B0">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1134" w:left="1701" w:header="567" w:footer="567" w:gutter="0"/>
          <w:cols w:space="1296"/>
          <w:titlePg/>
          <w:docGrid w:linePitch="360"/>
        </w:sectPr>
      </w:pPr>
    </w:p>
    <w:p w14:paraId="5080DF44" w14:textId="0A12EB8C" w:rsidR="00F15D0E" w:rsidRPr="00BD2FAA" w:rsidRDefault="008E1E76">
      <w:pPr>
        <w:ind w:firstLine="567"/>
        <w:jc w:val="center"/>
        <w:rPr>
          <w:b/>
          <w:bCs/>
        </w:rPr>
      </w:pPr>
      <w:r w:rsidRPr="00BD2FAA">
        <w:rPr>
          <w:b/>
          <w:bCs/>
        </w:rPr>
        <w:lastRenderedPageBreak/>
        <w:t>VIII SKYRIUS</w:t>
      </w:r>
    </w:p>
    <w:p w14:paraId="5080DF45" w14:textId="27E0D908" w:rsidR="00F15D0E" w:rsidRPr="00BD2FAA" w:rsidRDefault="008E1E76">
      <w:pPr>
        <w:ind w:firstLine="567"/>
        <w:jc w:val="center"/>
        <w:rPr>
          <w:b/>
          <w:bCs/>
        </w:rPr>
      </w:pPr>
      <w:r w:rsidRPr="00BD2FAA">
        <w:rPr>
          <w:b/>
          <w:bCs/>
        </w:rPr>
        <w:t>PAŽANGOS PRIEMONĖS STEBĖSENOS RODIKLIAI</w:t>
      </w:r>
    </w:p>
    <w:p w14:paraId="5080DF46" w14:textId="77777777" w:rsidR="00F15D0E" w:rsidRPr="00F36CD5" w:rsidRDefault="00F15D0E">
      <w:pPr>
        <w:ind w:firstLine="567"/>
        <w:jc w:val="both"/>
        <w:rPr>
          <w:b/>
          <w:bCs/>
          <w:highlight w:val="cyan"/>
        </w:rPr>
      </w:pPr>
    </w:p>
    <w:p w14:paraId="4D3B3B32" w14:textId="1EEF977A" w:rsidR="00282858" w:rsidRPr="006732F0" w:rsidRDefault="00062B06" w:rsidP="00923390">
      <w:pPr>
        <w:pStyle w:val="NoSpacing"/>
        <w:tabs>
          <w:tab w:val="left" w:pos="240"/>
        </w:tabs>
        <w:spacing w:line="276" w:lineRule="auto"/>
        <w:ind w:firstLine="567"/>
        <w:jc w:val="both"/>
        <w:rPr>
          <w:rFonts w:ascii="Times New Roman" w:hAnsi="Times New Roman" w:cs="Times New Roman"/>
          <w:sz w:val="24"/>
          <w:szCs w:val="24"/>
          <w:lang w:eastAsia="lt-LT"/>
        </w:rPr>
      </w:pPr>
      <w:r w:rsidRPr="006732F0">
        <w:rPr>
          <w:rFonts w:ascii="Times New Roman" w:hAnsi="Times New Roman" w:cs="Times New Roman"/>
          <w:iCs/>
          <w:sz w:val="24"/>
          <w:szCs w:val="24"/>
        </w:rPr>
        <w:t>Priemonės rezultato ir veiklų produkto rodikliai</w:t>
      </w:r>
      <w:r w:rsidR="00BF45A5" w:rsidRPr="006732F0">
        <w:rPr>
          <w:rFonts w:ascii="Times New Roman" w:hAnsi="Times New Roman" w:cs="Times New Roman"/>
          <w:iCs/>
          <w:sz w:val="24"/>
          <w:szCs w:val="24"/>
        </w:rPr>
        <w:t xml:space="preserve"> </w:t>
      </w:r>
      <w:r w:rsidRPr="006732F0">
        <w:rPr>
          <w:rFonts w:ascii="Times New Roman" w:hAnsi="Times New Roman" w:cs="Times New Roman"/>
          <w:iCs/>
          <w:sz w:val="24"/>
          <w:szCs w:val="24"/>
        </w:rPr>
        <w:t>pasirinkti</w:t>
      </w:r>
      <w:r w:rsidR="00B94D34" w:rsidRPr="006732F0">
        <w:rPr>
          <w:rFonts w:ascii="Times New Roman" w:hAnsi="Times New Roman" w:cs="Times New Roman"/>
          <w:iCs/>
          <w:sz w:val="24"/>
          <w:szCs w:val="24"/>
        </w:rPr>
        <w:t>,</w:t>
      </w:r>
      <w:r w:rsidRPr="006732F0">
        <w:rPr>
          <w:rFonts w:ascii="Times New Roman" w:hAnsi="Times New Roman" w:cs="Times New Roman"/>
          <w:iCs/>
          <w:sz w:val="24"/>
          <w:szCs w:val="24"/>
        </w:rPr>
        <w:t xml:space="preserve"> vadovaujantis</w:t>
      </w:r>
      <w:r w:rsidR="00BF45A5" w:rsidRPr="006732F0">
        <w:rPr>
          <w:rFonts w:ascii="Times New Roman" w:hAnsi="Times New Roman" w:cs="Times New Roman"/>
          <w:iCs/>
          <w:sz w:val="24"/>
          <w:szCs w:val="24"/>
        </w:rPr>
        <w:t xml:space="preserve"> </w:t>
      </w:r>
      <w:r w:rsidR="00BD2FAA" w:rsidRPr="006732F0">
        <w:rPr>
          <w:rFonts w:ascii="Times New Roman" w:hAnsi="Times New Roman" w:cs="Times New Roman"/>
          <w:color w:val="000000"/>
          <w:sz w:val="24"/>
          <w:szCs w:val="24"/>
        </w:rPr>
        <w:t>civilinės saugos ir vandenviečių</w:t>
      </w:r>
      <w:r w:rsidR="006732F0" w:rsidRPr="006732F0">
        <w:rPr>
          <w:rFonts w:ascii="Times New Roman" w:hAnsi="Times New Roman" w:cs="Times New Roman"/>
          <w:color w:val="000000"/>
          <w:sz w:val="24"/>
          <w:szCs w:val="24"/>
        </w:rPr>
        <w:t xml:space="preserve"> apsaugos</w:t>
      </w:r>
      <w:r w:rsidR="002E4DDD" w:rsidRPr="006732F0">
        <w:rPr>
          <w:rFonts w:ascii="Times New Roman" w:hAnsi="Times New Roman" w:cs="Times New Roman"/>
          <w:color w:val="000000"/>
          <w:sz w:val="24"/>
          <w:szCs w:val="24"/>
          <w:lang w:eastAsia="lt-LT"/>
        </w:rPr>
        <w:t xml:space="preserve"> gairėmis</w:t>
      </w:r>
      <w:r w:rsidR="00282858" w:rsidRPr="006732F0">
        <w:rPr>
          <w:rFonts w:ascii="Times New Roman" w:hAnsi="Times New Roman" w:cs="Times New Roman"/>
          <w:sz w:val="24"/>
          <w:szCs w:val="24"/>
        </w:rPr>
        <w:t>.</w:t>
      </w:r>
    </w:p>
    <w:p w14:paraId="6BBB96C0" w14:textId="3EA19F7C" w:rsidR="00F131E1" w:rsidRPr="00F36CD5" w:rsidRDefault="00F131E1" w:rsidP="00F131E1">
      <w:pPr>
        <w:pStyle w:val="NoSpacing"/>
        <w:tabs>
          <w:tab w:val="left" w:pos="240"/>
          <w:tab w:val="left" w:pos="851"/>
        </w:tabs>
        <w:ind w:left="567"/>
        <w:jc w:val="both"/>
        <w:rPr>
          <w:rFonts w:ascii="Times New Roman" w:hAnsi="Times New Roman" w:cs="Times New Roman"/>
          <w:sz w:val="24"/>
          <w:szCs w:val="24"/>
          <w:highlight w:val="cyan"/>
          <w:lang w:eastAsia="lt-LT"/>
        </w:rPr>
      </w:pPr>
    </w:p>
    <w:p w14:paraId="5080DF4A" w14:textId="77777777" w:rsidR="00F15D0E" w:rsidRPr="006732F0" w:rsidRDefault="008E1E76">
      <w:pPr>
        <w:jc w:val="right"/>
      </w:pPr>
      <w:r w:rsidRPr="006732F0">
        <w:t>Lentelė Nr. 2</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993"/>
        <w:gridCol w:w="1984"/>
        <w:gridCol w:w="1134"/>
        <w:gridCol w:w="1843"/>
        <w:gridCol w:w="992"/>
        <w:gridCol w:w="1134"/>
        <w:gridCol w:w="4253"/>
      </w:tblGrid>
      <w:tr w:rsidR="00DF058F" w:rsidRPr="009F6858" w14:paraId="344DD89A" w14:textId="77777777" w:rsidTr="00510BEA">
        <w:tc>
          <w:tcPr>
            <w:tcW w:w="14029" w:type="dxa"/>
            <w:gridSpan w:val="8"/>
            <w:tcBorders>
              <w:bottom w:val="single" w:sz="4" w:space="0" w:color="auto"/>
            </w:tcBorders>
            <w:shd w:val="pct10" w:color="auto" w:fill="auto"/>
          </w:tcPr>
          <w:p w14:paraId="4232DCCF" w14:textId="77777777" w:rsidR="00DF058F" w:rsidRPr="009F6858" w:rsidRDefault="00DF058F" w:rsidP="00510BEA">
            <w:pPr>
              <w:ind w:firstLine="567"/>
              <w:jc w:val="center"/>
              <w:rPr>
                <w:b/>
                <w:i/>
                <w:sz w:val="20"/>
              </w:rPr>
            </w:pPr>
            <w:r w:rsidRPr="009F6858">
              <w:rPr>
                <w:b/>
                <w:sz w:val="20"/>
              </w:rPr>
              <w:t>Pažangos priemonės veiklų produkto rodikliai</w:t>
            </w:r>
          </w:p>
        </w:tc>
      </w:tr>
      <w:tr w:rsidR="00DF058F" w:rsidRPr="009F6858" w14:paraId="5A5B7E82" w14:textId="77777777" w:rsidTr="00510BEA">
        <w:tc>
          <w:tcPr>
            <w:tcW w:w="1696" w:type="dxa"/>
            <w:vMerge w:val="restart"/>
            <w:shd w:val="pct10" w:color="auto" w:fill="auto"/>
            <w:vAlign w:val="center"/>
          </w:tcPr>
          <w:p w14:paraId="297B58E6" w14:textId="77777777" w:rsidR="00DF058F" w:rsidRPr="009F6858" w:rsidRDefault="00DF058F" w:rsidP="00510BEA">
            <w:pPr>
              <w:jc w:val="center"/>
              <w:rPr>
                <w:b/>
                <w:sz w:val="20"/>
              </w:rPr>
            </w:pPr>
            <w:r w:rsidRPr="009F6858">
              <w:rPr>
                <w:b/>
                <w:sz w:val="20"/>
              </w:rPr>
              <w:t>Veiklos pavadinimas</w:t>
            </w:r>
          </w:p>
        </w:tc>
        <w:tc>
          <w:tcPr>
            <w:tcW w:w="993" w:type="dxa"/>
            <w:vMerge w:val="restart"/>
            <w:shd w:val="pct10" w:color="auto" w:fill="auto"/>
            <w:vAlign w:val="center"/>
          </w:tcPr>
          <w:p w14:paraId="7C0E37EF" w14:textId="77777777" w:rsidR="00DF058F" w:rsidRPr="009F6858" w:rsidRDefault="00DF058F" w:rsidP="00510BEA">
            <w:pPr>
              <w:jc w:val="center"/>
              <w:rPr>
                <w:b/>
                <w:sz w:val="20"/>
              </w:rPr>
            </w:pPr>
            <w:r w:rsidRPr="009F6858">
              <w:rPr>
                <w:b/>
                <w:sz w:val="20"/>
              </w:rPr>
              <w:t>Rodiklio kodas</w:t>
            </w:r>
          </w:p>
        </w:tc>
        <w:tc>
          <w:tcPr>
            <w:tcW w:w="1984" w:type="dxa"/>
            <w:vMerge w:val="restart"/>
            <w:shd w:val="pct10" w:color="auto" w:fill="auto"/>
            <w:vAlign w:val="center"/>
          </w:tcPr>
          <w:p w14:paraId="4884B77F" w14:textId="77777777" w:rsidR="00DF058F" w:rsidRPr="009F6858" w:rsidRDefault="00DF058F" w:rsidP="00510BEA">
            <w:pPr>
              <w:jc w:val="center"/>
              <w:rPr>
                <w:b/>
                <w:sz w:val="20"/>
              </w:rPr>
            </w:pPr>
            <w:r w:rsidRPr="009F6858">
              <w:rPr>
                <w:b/>
                <w:sz w:val="20"/>
              </w:rPr>
              <w:t>Rodiklio pavadinimas, matavimo vienetas</w:t>
            </w:r>
          </w:p>
        </w:tc>
        <w:tc>
          <w:tcPr>
            <w:tcW w:w="2977" w:type="dxa"/>
            <w:gridSpan w:val="2"/>
            <w:shd w:val="pct10" w:color="auto" w:fill="auto"/>
            <w:vAlign w:val="center"/>
          </w:tcPr>
          <w:p w14:paraId="26805DBA" w14:textId="77777777" w:rsidR="00DF058F" w:rsidRPr="009F6858" w:rsidRDefault="00DF058F" w:rsidP="00510BEA">
            <w:pPr>
              <w:jc w:val="center"/>
              <w:rPr>
                <w:b/>
                <w:i/>
                <w:sz w:val="20"/>
              </w:rPr>
            </w:pPr>
            <w:r w:rsidRPr="009F6858">
              <w:rPr>
                <w:b/>
                <w:sz w:val="20"/>
              </w:rPr>
              <w:t>Rodikliui pasiekti planuojama panaudoti pažangos lėšų suma, Eur</w:t>
            </w:r>
          </w:p>
        </w:tc>
        <w:tc>
          <w:tcPr>
            <w:tcW w:w="2126" w:type="dxa"/>
            <w:gridSpan w:val="2"/>
            <w:shd w:val="pct10" w:color="auto" w:fill="auto"/>
            <w:vAlign w:val="center"/>
          </w:tcPr>
          <w:p w14:paraId="25987333" w14:textId="77777777" w:rsidR="00DF058F" w:rsidRPr="009F6858" w:rsidRDefault="00DF058F" w:rsidP="00510BEA">
            <w:pPr>
              <w:jc w:val="center"/>
              <w:rPr>
                <w:b/>
                <w:i/>
                <w:sz w:val="20"/>
              </w:rPr>
            </w:pPr>
            <w:r w:rsidRPr="009F6858">
              <w:rPr>
                <w:b/>
                <w:sz w:val="20"/>
              </w:rPr>
              <w:t>Siektinos rodiklio reikšmės</w:t>
            </w:r>
          </w:p>
        </w:tc>
        <w:tc>
          <w:tcPr>
            <w:tcW w:w="4253" w:type="dxa"/>
            <w:vMerge w:val="restart"/>
            <w:shd w:val="pct10" w:color="auto" w:fill="auto"/>
            <w:vAlign w:val="center"/>
          </w:tcPr>
          <w:p w14:paraId="64884211" w14:textId="77777777" w:rsidR="00DF058F" w:rsidRPr="009F6858" w:rsidRDefault="00DF058F" w:rsidP="00510BEA">
            <w:pPr>
              <w:jc w:val="center"/>
              <w:rPr>
                <w:b/>
                <w:i/>
                <w:sz w:val="20"/>
              </w:rPr>
            </w:pPr>
            <w:r w:rsidRPr="009F6858">
              <w:rPr>
                <w:b/>
                <w:sz w:val="20"/>
              </w:rPr>
              <w:t>Siektinos rodiklio reikšmės nustatymo pagrindimas</w:t>
            </w:r>
          </w:p>
        </w:tc>
      </w:tr>
      <w:tr w:rsidR="00DF058F" w:rsidRPr="009F6858" w14:paraId="319765D4" w14:textId="77777777" w:rsidTr="00510BEA">
        <w:tc>
          <w:tcPr>
            <w:tcW w:w="1696" w:type="dxa"/>
            <w:vMerge/>
            <w:tcBorders>
              <w:bottom w:val="single" w:sz="4" w:space="0" w:color="auto"/>
            </w:tcBorders>
            <w:shd w:val="pct10" w:color="auto" w:fill="auto"/>
          </w:tcPr>
          <w:p w14:paraId="0311367E" w14:textId="77777777" w:rsidR="00DF058F" w:rsidRPr="009F6858" w:rsidRDefault="00DF058F" w:rsidP="00510BEA">
            <w:pPr>
              <w:ind w:firstLine="567"/>
              <w:jc w:val="both"/>
              <w:rPr>
                <w:b/>
                <w:i/>
              </w:rPr>
            </w:pPr>
          </w:p>
        </w:tc>
        <w:tc>
          <w:tcPr>
            <w:tcW w:w="993" w:type="dxa"/>
            <w:vMerge/>
            <w:tcBorders>
              <w:bottom w:val="single" w:sz="4" w:space="0" w:color="auto"/>
            </w:tcBorders>
            <w:shd w:val="pct10" w:color="auto" w:fill="auto"/>
          </w:tcPr>
          <w:p w14:paraId="46643D84" w14:textId="77777777" w:rsidR="00DF058F" w:rsidRPr="009F6858" w:rsidRDefault="00DF058F" w:rsidP="00510BEA">
            <w:pPr>
              <w:ind w:firstLine="567"/>
              <w:jc w:val="both"/>
              <w:rPr>
                <w:b/>
                <w:i/>
              </w:rPr>
            </w:pPr>
          </w:p>
        </w:tc>
        <w:tc>
          <w:tcPr>
            <w:tcW w:w="1984" w:type="dxa"/>
            <w:vMerge/>
            <w:tcBorders>
              <w:bottom w:val="single" w:sz="4" w:space="0" w:color="auto"/>
            </w:tcBorders>
            <w:shd w:val="pct10" w:color="auto" w:fill="auto"/>
          </w:tcPr>
          <w:p w14:paraId="0E98BE36" w14:textId="77777777" w:rsidR="00DF058F" w:rsidRPr="009F6858" w:rsidRDefault="00DF058F" w:rsidP="00510BEA">
            <w:pPr>
              <w:ind w:firstLine="567"/>
              <w:jc w:val="both"/>
              <w:rPr>
                <w:b/>
                <w:i/>
              </w:rPr>
            </w:pPr>
          </w:p>
        </w:tc>
        <w:tc>
          <w:tcPr>
            <w:tcW w:w="1134" w:type="dxa"/>
            <w:tcBorders>
              <w:bottom w:val="single" w:sz="4" w:space="0" w:color="auto"/>
            </w:tcBorders>
            <w:shd w:val="pct10" w:color="auto" w:fill="auto"/>
          </w:tcPr>
          <w:p w14:paraId="14C5CC27" w14:textId="77777777" w:rsidR="00DF058F" w:rsidRPr="009F6858" w:rsidRDefault="00DF058F" w:rsidP="00510BEA">
            <w:pPr>
              <w:jc w:val="center"/>
              <w:rPr>
                <w:b/>
                <w:i/>
                <w:sz w:val="20"/>
              </w:rPr>
            </w:pPr>
            <w:r w:rsidRPr="009F6858">
              <w:rPr>
                <w:b/>
                <w:sz w:val="20"/>
              </w:rPr>
              <w:t>Iš viso</w:t>
            </w:r>
          </w:p>
        </w:tc>
        <w:tc>
          <w:tcPr>
            <w:tcW w:w="1843" w:type="dxa"/>
            <w:tcBorders>
              <w:bottom w:val="single" w:sz="4" w:space="0" w:color="auto"/>
            </w:tcBorders>
            <w:shd w:val="pct10" w:color="auto" w:fill="auto"/>
          </w:tcPr>
          <w:p w14:paraId="03359FEE" w14:textId="77777777" w:rsidR="00DF058F" w:rsidRPr="009F6858" w:rsidRDefault="00DF058F" w:rsidP="00510BEA">
            <w:pPr>
              <w:jc w:val="center"/>
              <w:rPr>
                <w:b/>
                <w:i/>
                <w:sz w:val="20"/>
              </w:rPr>
            </w:pPr>
            <w:r w:rsidRPr="009F6858">
              <w:rPr>
                <w:b/>
                <w:sz w:val="20"/>
              </w:rPr>
              <w:t>Iš jų ES, kitos tarptautinės finansinės paramos ir valstybės biudžeto lėšų suma</w:t>
            </w:r>
          </w:p>
        </w:tc>
        <w:tc>
          <w:tcPr>
            <w:tcW w:w="992" w:type="dxa"/>
            <w:tcBorders>
              <w:bottom w:val="single" w:sz="4" w:space="0" w:color="auto"/>
            </w:tcBorders>
            <w:shd w:val="pct10" w:color="auto" w:fill="auto"/>
          </w:tcPr>
          <w:p w14:paraId="3B4523EF" w14:textId="77777777" w:rsidR="00DF058F" w:rsidRPr="009F6858" w:rsidRDefault="00DF058F" w:rsidP="00510BEA">
            <w:pPr>
              <w:jc w:val="center"/>
              <w:rPr>
                <w:b/>
                <w:i/>
                <w:sz w:val="20"/>
              </w:rPr>
            </w:pPr>
            <w:r w:rsidRPr="009F6858">
              <w:rPr>
                <w:b/>
                <w:sz w:val="20"/>
              </w:rPr>
              <w:t>Tarpinė reikšmė (metai)</w:t>
            </w:r>
          </w:p>
        </w:tc>
        <w:tc>
          <w:tcPr>
            <w:tcW w:w="1134" w:type="dxa"/>
            <w:tcBorders>
              <w:bottom w:val="single" w:sz="4" w:space="0" w:color="auto"/>
            </w:tcBorders>
            <w:shd w:val="pct10" w:color="auto" w:fill="auto"/>
          </w:tcPr>
          <w:p w14:paraId="668063B0" w14:textId="77777777" w:rsidR="00DF058F" w:rsidRPr="009F6858" w:rsidRDefault="00DF058F" w:rsidP="00510BEA">
            <w:pPr>
              <w:jc w:val="center"/>
              <w:rPr>
                <w:b/>
                <w:sz w:val="20"/>
              </w:rPr>
            </w:pPr>
            <w:r w:rsidRPr="009F6858">
              <w:rPr>
                <w:b/>
                <w:sz w:val="20"/>
              </w:rPr>
              <w:t>Galutinė reikšmė (metai)</w:t>
            </w:r>
          </w:p>
          <w:p w14:paraId="667D3BF0" w14:textId="77777777" w:rsidR="00DF058F" w:rsidRPr="009F6858" w:rsidRDefault="00DF058F" w:rsidP="00510BEA">
            <w:pPr>
              <w:ind w:firstLine="567"/>
              <w:jc w:val="center"/>
              <w:rPr>
                <w:b/>
                <w:i/>
                <w:sz w:val="20"/>
              </w:rPr>
            </w:pPr>
          </w:p>
        </w:tc>
        <w:tc>
          <w:tcPr>
            <w:tcW w:w="4253" w:type="dxa"/>
            <w:vMerge/>
            <w:tcBorders>
              <w:bottom w:val="single" w:sz="4" w:space="0" w:color="auto"/>
            </w:tcBorders>
            <w:shd w:val="pct10" w:color="auto" w:fill="auto"/>
          </w:tcPr>
          <w:p w14:paraId="6D7160B1" w14:textId="77777777" w:rsidR="00DF058F" w:rsidRPr="009F6858" w:rsidRDefault="00DF058F" w:rsidP="00510BEA">
            <w:pPr>
              <w:ind w:firstLine="567"/>
              <w:jc w:val="both"/>
              <w:rPr>
                <w:b/>
                <w:i/>
                <w:sz w:val="20"/>
              </w:rPr>
            </w:pPr>
          </w:p>
        </w:tc>
      </w:tr>
      <w:tr w:rsidR="00DF058F" w:rsidRPr="009F6858" w14:paraId="3C7EE52F" w14:textId="77777777" w:rsidTr="00510BEA">
        <w:tc>
          <w:tcPr>
            <w:tcW w:w="1696" w:type="dxa"/>
            <w:shd w:val="pct10" w:color="auto" w:fill="auto"/>
          </w:tcPr>
          <w:p w14:paraId="182A55DA" w14:textId="77777777" w:rsidR="00DF058F" w:rsidRPr="009F6858" w:rsidRDefault="00DF058F" w:rsidP="00510BEA">
            <w:pPr>
              <w:jc w:val="center"/>
              <w:rPr>
                <w:b/>
                <w:sz w:val="20"/>
              </w:rPr>
            </w:pPr>
            <w:r w:rsidRPr="009F6858">
              <w:rPr>
                <w:b/>
                <w:sz w:val="20"/>
              </w:rPr>
              <w:t>1</w:t>
            </w:r>
          </w:p>
        </w:tc>
        <w:tc>
          <w:tcPr>
            <w:tcW w:w="993" w:type="dxa"/>
            <w:shd w:val="pct10" w:color="auto" w:fill="auto"/>
          </w:tcPr>
          <w:p w14:paraId="2B2C4BE3" w14:textId="77777777" w:rsidR="00DF058F" w:rsidRPr="009F6858" w:rsidRDefault="00DF058F" w:rsidP="00510BEA">
            <w:pPr>
              <w:ind w:firstLine="175"/>
              <w:jc w:val="center"/>
              <w:rPr>
                <w:b/>
                <w:sz w:val="20"/>
              </w:rPr>
            </w:pPr>
            <w:r w:rsidRPr="009F6858">
              <w:rPr>
                <w:b/>
                <w:sz w:val="20"/>
              </w:rPr>
              <w:t>2</w:t>
            </w:r>
          </w:p>
        </w:tc>
        <w:tc>
          <w:tcPr>
            <w:tcW w:w="1984" w:type="dxa"/>
            <w:shd w:val="pct10" w:color="auto" w:fill="auto"/>
          </w:tcPr>
          <w:p w14:paraId="5D680613" w14:textId="77777777" w:rsidR="00DF058F" w:rsidRPr="009F6858" w:rsidRDefault="00DF058F" w:rsidP="00510BEA">
            <w:pPr>
              <w:ind w:hanging="108"/>
              <w:jc w:val="center"/>
              <w:rPr>
                <w:b/>
                <w:sz w:val="20"/>
              </w:rPr>
            </w:pPr>
            <w:r w:rsidRPr="009F6858">
              <w:rPr>
                <w:b/>
                <w:sz w:val="20"/>
              </w:rPr>
              <w:t>3</w:t>
            </w:r>
          </w:p>
        </w:tc>
        <w:tc>
          <w:tcPr>
            <w:tcW w:w="1134" w:type="dxa"/>
            <w:shd w:val="pct10" w:color="auto" w:fill="auto"/>
          </w:tcPr>
          <w:p w14:paraId="7ABDF318" w14:textId="77777777" w:rsidR="00DF058F" w:rsidRPr="009F6858" w:rsidRDefault="00DF058F" w:rsidP="00510BEA">
            <w:pPr>
              <w:jc w:val="center"/>
              <w:rPr>
                <w:b/>
                <w:sz w:val="20"/>
              </w:rPr>
            </w:pPr>
            <w:r w:rsidRPr="009F6858">
              <w:rPr>
                <w:b/>
                <w:sz w:val="20"/>
              </w:rPr>
              <w:t>4</w:t>
            </w:r>
          </w:p>
        </w:tc>
        <w:tc>
          <w:tcPr>
            <w:tcW w:w="1843" w:type="dxa"/>
            <w:shd w:val="pct10" w:color="auto" w:fill="auto"/>
          </w:tcPr>
          <w:p w14:paraId="6423EB02" w14:textId="77777777" w:rsidR="00DF058F" w:rsidRPr="009F6858" w:rsidRDefault="00DF058F" w:rsidP="00510BEA">
            <w:pPr>
              <w:ind w:hanging="391"/>
              <w:jc w:val="center"/>
              <w:rPr>
                <w:b/>
                <w:sz w:val="20"/>
              </w:rPr>
            </w:pPr>
            <w:r w:rsidRPr="009F6858">
              <w:rPr>
                <w:b/>
                <w:sz w:val="20"/>
              </w:rPr>
              <w:t>5</w:t>
            </w:r>
          </w:p>
        </w:tc>
        <w:tc>
          <w:tcPr>
            <w:tcW w:w="992" w:type="dxa"/>
            <w:shd w:val="pct10" w:color="auto" w:fill="auto"/>
          </w:tcPr>
          <w:p w14:paraId="50FB9F57" w14:textId="77777777" w:rsidR="00DF058F" w:rsidRPr="009F6858" w:rsidRDefault="00DF058F" w:rsidP="00510BEA">
            <w:pPr>
              <w:jc w:val="center"/>
              <w:rPr>
                <w:b/>
                <w:sz w:val="20"/>
              </w:rPr>
            </w:pPr>
            <w:r w:rsidRPr="009F6858">
              <w:rPr>
                <w:b/>
                <w:sz w:val="20"/>
              </w:rPr>
              <w:t>6</w:t>
            </w:r>
          </w:p>
        </w:tc>
        <w:tc>
          <w:tcPr>
            <w:tcW w:w="1134" w:type="dxa"/>
            <w:shd w:val="pct10" w:color="auto" w:fill="auto"/>
          </w:tcPr>
          <w:p w14:paraId="601CB0DC" w14:textId="77777777" w:rsidR="00DF058F" w:rsidRPr="009F6858" w:rsidRDefault="00DF058F" w:rsidP="00510BEA">
            <w:pPr>
              <w:ind w:firstLine="33"/>
              <w:jc w:val="center"/>
              <w:rPr>
                <w:b/>
                <w:sz w:val="20"/>
              </w:rPr>
            </w:pPr>
            <w:r w:rsidRPr="009F6858">
              <w:rPr>
                <w:b/>
                <w:sz w:val="20"/>
              </w:rPr>
              <w:t>7</w:t>
            </w:r>
          </w:p>
        </w:tc>
        <w:tc>
          <w:tcPr>
            <w:tcW w:w="4253" w:type="dxa"/>
            <w:shd w:val="pct10" w:color="auto" w:fill="auto"/>
          </w:tcPr>
          <w:p w14:paraId="47B9C31C" w14:textId="77777777" w:rsidR="00DF058F" w:rsidRPr="009F6858" w:rsidRDefault="00DF058F" w:rsidP="00510BEA">
            <w:pPr>
              <w:ind w:left="-259" w:right="1026" w:firstLine="826"/>
              <w:jc w:val="center"/>
              <w:rPr>
                <w:b/>
                <w:sz w:val="20"/>
              </w:rPr>
            </w:pPr>
            <w:r w:rsidRPr="009F6858">
              <w:rPr>
                <w:b/>
                <w:sz w:val="20"/>
              </w:rPr>
              <w:t>8</w:t>
            </w:r>
          </w:p>
        </w:tc>
      </w:tr>
      <w:tr w:rsidR="008B0109" w:rsidRPr="00F36CD5" w14:paraId="56402051" w14:textId="77777777" w:rsidTr="00510BEA">
        <w:tc>
          <w:tcPr>
            <w:tcW w:w="1696" w:type="dxa"/>
            <w:vMerge w:val="restart"/>
          </w:tcPr>
          <w:p w14:paraId="6B2B1802" w14:textId="6DE4101D" w:rsidR="008B0109" w:rsidRPr="009F6858" w:rsidRDefault="008B0109" w:rsidP="008B0109">
            <w:pPr>
              <w:jc w:val="both"/>
              <w:rPr>
                <w:i/>
                <w:sz w:val="20"/>
                <w:highlight w:val="cyan"/>
              </w:rPr>
            </w:pPr>
            <w:r w:rsidRPr="009F6858">
              <w:rPr>
                <w:rFonts w:eastAsia="Calibri"/>
                <w:iCs/>
                <w:sz w:val="20"/>
              </w:rPr>
              <w:t>Padidinti atsparumą krizėms ir ekstremalioms situacijoms</w:t>
            </w:r>
          </w:p>
        </w:tc>
        <w:tc>
          <w:tcPr>
            <w:tcW w:w="993" w:type="dxa"/>
          </w:tcPr>
          <w:p w14:paraId="6F45000E" w14:textId="3EDFD236" w:rsidR="008B0109" w:rsidRPr="00F36CD5" w:rsidRDefault="008B0109" w:rsidP="008B0109">
            <w:pPr>
              <w:ind w:right="-102" w:hanging="111"/>
              <w:jc w:val="both"/>
              <w:rPr>
                <w:bCs/>
                <w:iCs/>
                <w:sz w:val="20"/>
                <w:highlight w:val="cyan"/>
              </w:rPr>
            </w:pPr>
            <w:r w:rsidRPr="00DB4B3C">
              <w:rPr>
                <w:iCs/>
                <w:sz w:val="20"/>
              </w:rPr>
              <w:t>P.S.2.1048</w:t>
            </w:r>
          </w:p>
        </w:tc>
        <w:tc>
          <w:tcPr>
            <w:tcW w:w="1984" w:type="dxa"/>
          </w:tcPr>
          <w:p w14:paraId="79B36580" w14:textId="77777777" w:rsidR="008B0109" w:rsidRPr="00DB4B3C" w:rsidRDefault="008B0109" w:rsidP="008B0109">
            <w:pPr>
              <w:jc w:val="both"/>
              <w:rPr>
                <w:iCs/>
                <w:sz w:val="20"/>
              </w:rPr>
            </w:pPr>
            <w:r w:rsidRPr="00DB4B3C">
              <w:rPr>
                <w:iCs/>
                <w:sz w:val="20"/>
              </w:rPr>
              <w:t xml:space="preserve">Naujos arba </w:t>
            </w:r>
          </w:p>
          <w:p w14:paraId="452018B0" w14:textId="7249CD1E" w:rsidR="008B0109" w:rsidRPr="00F36CD5" w:rsidRDefault="008B0109" w:rsidP="008B0109">
            <w:pPr>
              <w:jc w:val="both"/>
              <w:rPr>
                <w:rFonts w:eastAsia="Calibri"/>
                <w:bCs/>
                <w:sz w:val="20"/>
                <w:highlight w:val="cyan"/>
              </w:rPr>
            </w:pPr>
            <w:r w:rsidRPr="00DB4B3C">
              <w:rPr>
                <w:iCs/>
                <w:sz w:val="20"/>
              </w:rPr>
              <w:t>modernizuotos priedangos</w:t>
            </w:r>
            <w:r w:rsidRPr="00DB4B3C">
              <w:rPr>
                <w:sz w:val="20"/>
                <w:lang w:eastAsia="lt-LT"/>
              </w:rPr>
              <w:t xml:space="preserve">, </w:t>
            </w:r>
            <w:r w:rsidRPr="00DB4B3C">
              <w:rPr>
                <w:sz w:val="20"/>
              </w:rPr>
              <w:t>skaičius</w:t>
            </w:r>
          </w:p>
        </w:tc>
        <w:tc>
          <w:tcPr>
            <w:tcW w:w="1134" w:type="dxa"/>
          </w:tcPr>
          <w:p w14:paraId="7B5FFEA9" w14:textId="7BCA59F7" w:rsidR="008B0109" w:rsidRPr="0033711E" w:rsidRDefault="008B0109" w:rsidP="0033711E">
            <w:pPr>
              <w:ind w:right="-112" w:hanging="110"/>
              <w:jc w:val="both"/>
              <w:rPr>
                <w:sz w:val="20"/>
                <w:highlight w:val="cyan"/>
              </w:rPr>
            </w:pPr>
            <w:r w:rsidRPr="0033711E">
              <w:rPr>
                <w:iCs/>
                <w:sz w:val="20"/>
              </w:rPr>
              <w:t>16 905 389,51</w:t>
            </w:r>
          </w:p>
        </w:tc>
        <w:tc>
          <w:tcPr>
            <w:tcW w:w="1843" w:type="dxa"/>
          </w:tcPr>
          <w:p w14:paraId="2CB99AB9" w14:textId="638E0F93" w:rsidR="008B0109" w:rsidRPr="0033711E" w:rsidRDefault="008B0109" w:rsidP="008B0109">
            <w:pPr>
              <w:jc w:val="center"/>
              <w:rPr>
                <w:sz w:val="20"/>
                <w:highlight w:val="cyan"/>
              </w:rPr>
            </w:pPr>
            <w:r w:rsidRPr="0033711E">
              <w:rPr>
                <w:iCs/>
                <w:sz w:val="20"/>
              </w:rPr>
              <w:t>16 060 120,00</w:t>
            </w:r>
          </w:p>
        </w:tc>
        <w:tc>
          <w:tcPr>
            <w:tcW w:w="992" w:type="dxa"/>
          </w:tcPr>
          <w:p w14:paraId="2FF84A9E" w14:textId="77777777" w:rsidR="008B0109" w:rsidRPr="0033711E" w:rsidRDefault="008B0109" w:rsidP="008B0109">
            <w:pPr>
              <w:jc w:val="center"/>
              <w:rPr>
                <w:sz w:val="20"/>
              </w:rPr>
            </w:pPr>
            <w:r w:rsidRPr="0033711E">
              <w:rPr>
                <w:sz w:val="20"/>
              </w:rPr>
              <w:t>0</w:t>
            </w:r>
          </w:p>
          <w:p w14:paraId="06410F1C" w14:textId="6CA385F9" w:rsidR="008B0109" w:rsidRPr="0033711E" w:rsidRDefault="008B0109" w:rsidP="008B0109">
            <w:pPr>
              <w:jc w:val="center"/>
              <w:rPr>
                <w:sz w:val="20"/>
              </w:rPr>
            </w:pPr>
            <w:r w:rsidRPr="0033711E">
              <w:rPr>
                <w:sz w:val="20"/>
              </w:rPr>
              <w:t>(2025)</w:t>
            </w:r>
          </w:p>
        </w:tc>
        <w:tc>
          <w:tcPr>
            <w:tcW w:w="1134" w:type="dxa"/>
          </w:tcPr>
          <w:p w14:paraId="6B319DB7" w14:textId="77777777" w:rsidR="008B0109" w:rsidRPr="0033711E" w:rsidRDefault="008B0109" w:rsidP="008B0109">
            <w:pPr>
              <w:jc w:val="center"/>
              <w:rPr>
                <w:sz w:val="20"/>
              </w:rPr>
            </w:pPr>
            <w:r w:rsidRPr="0033711E">
              <w:rPr>
                <w:sz w:val="20"/>
              </w:rPr>
              <w:t>18</w:t>
            </w:r>
          </w:p>
          <w:p w14:paraId="124C828D" w14:textId="1943E7FD" w:rsidR="008B0109" w:rsidRPr="0033711E" w:rsidRDefault="008B0109" w:rsidP="008B0109">
            <w:pPr>
              <w:jc w:val="center"/>
              <w:rPr>
                <w:sz w:val="20"/>
                <w:highlight w:val="cyan"/>
              </w:rPr>
            </w:pPr>
            <w:r w:rsidRPr="0033711E">
              <w:rPr>
                <w:sz w:val="20"/>
              </w:rPr>
              <w:t xml:space="preserve"> (2030)</w:t>
            </w:r>
          </w:p>
        </w:tc>
        <w:tc>
          <w:tcPr>
            <w:tcW w:w="4253" w:type="dxa"/>
          </w:tcPr>
          <w:p w14:paraId="1C391DFC" w14:textId="6CCE2CB8" w:rsidR="008B0109" w:rsidRPr="00F36CD5" w:rsidRDefault="008B0109" w:rsidP="008B0109">
            <w:pPr>
              <w:jc w:val="both"/>
              <w:rPr>
                <w:i/>
                <w:sz w:val="20"/>
                <w:highlight w:val="cyan"/>
              </w:rPr>
            </w:pPr>
            <w:r w:rsidRPr="00A01EA4">
              <w:rPr>
                <w:iCs/>
                <w:sz w:val="20"/>
              </w:rPr>
              <w:t xml:space="preserve">Siektina rodiklio reikšmė nustatyta, vadovaujantis </w:t>
            </w:r>
            <w:r w:rsidRPr="00A01EA4">
              <w:rPr>
                <w:rFonts w:eastAsia="SimSun"/>
                <w:sz w:val="20"/>
              </w:rPr>
              <w:t xml:space="preserve">stebėsenos rodiklio aprašymo kortelėje pateiktu paaiškinimu, kaip apskaičiuojama projekto rodiklio siektina reikšmė, pagal savivaldybių pateiktą informaciją apie projektų planuojamas įgyvendinti </w:t>
            </w:r>
            <w:r w:rsidRPr="00A01EA4">
              <w:rPr>
                <w:sz w:val="20"/>
                <w:lang w:eastAsia="lt-LT"/>
              </w:rPr>
              <w:t xml:space="preserve">civilinės saugos </w:t>
            </w:r>
            <w:r w:rsidRPr="00A01EA4">
              <w:rPr>
                <w:bCs/>
                <w:sz w:val="20"/>
                <w:lang w:eastAsia="lt-LT"/>
              </w:rPr>
              <w:t>gairi</w:t>
            </w:r>
            <w:r w:rsidRPr="00A01EA4">
              <w:rPr>
                <w:rFonts w:eastAsia="SimSun"/>
                <w:sz w:val="20"/>
              </w:rPr>
              <w:t>ų finansuojamas veiklas.</w:t>
            </w:r>
          </w:p>
        </w:tc>
      </w:tr>
      <w:tr w:rsidR="008B0109" w:rsidRPr="00F36CD5" w14:paraId="77F16DD4" w14:textId="77777777" w:rsidTr="00510BEA">
        <w:tc>
          <w:tcPr>
            <w:tcW w:w="1696" w:type="dxa"/>
            <w:vMerge/>
          </w:tcPr>
          <w:p w14:paraId="7524A01C" w14:textId="77777777" w:rsidR="008B0109" w:rsidRPr="00F36CD5" w:rsidRDefault="008B0109" w:rsidP="008B0109">
            <w:pPr>
              <w:jc w:val="both"/>
              <w:rPr>
                <w:rFonts w:eastAsia="Calibri"/>
                <w:sz w:val="20"/>
                <w:highlight w:val="cyan"/>
              </w:rPr>
            </w:pPr>
          </w:p>
        </w:tc>
        <w:tc>
          <w:tcPr>
            <w:tcW w:w="993" w:type="dxa"/>
          </w:tcPr>
          <w:p w14:paraId="583752FA" w14:textId="77777777" w:rsidR="008B0109" w:rsidRPr="00DB4B3C" w:rsidRDefault="008B0109" w:rsidP="008B0109">
            <w:pPr>
              <w:ind w:right="-102" w:hanging="111"/>
              <w:jc w:val="both"/>
              <w:rPr>
                <w:iCs/>
                <w:sz w:val="20"/>
              </w:rPr>
            </w:pPr>
            <w:r w:rsidRPr="00DB4B3C">
              <w:rPr>
                <w:iCs/>
                <w:sz w:val="20"/>
              </w:rPr>
              <w:t>P.B.2.0029</w:t>
            </w:r>
          </w:p>
          <w:p w14:paraId="191F4677" w14:textId="37266D2E" w:rsidR="008B0109" w:rsidRPr="00F36CD5" w:rsidRDefault="008B0109" w:rsidP="008B0109">
            <w:pPr>
              <w:ind w:right="-102" w:hanging="111"/>
              <w:jc w:val="both"/>
              <w:rPr>
                <w:bCs/>
                <w:iCs/>
                <w:sz w:val="20"/>
                <w:highlight w:val="cyan"/>
              </w:rPr>
            </w:pPr>
          </w:p>
        </w:tc>
        <w:tc>
          <w:tcPr>
            <w:tcW w:w="1984" w:type="dxa"/>
          </w:tcPr>
          <w:p w14:paraId="5FDEF31C" w14:textId="3606F0EE" w:rsidR="008B0109" w:rsidRPr="00F36CD5" w:rsidRDefault="008B0109" w:rsidP="008B0109">
            <w:pPr>
              <w:jc w:val="both"/>
              <w:rPr>
                <w:rFonts w:eastAsia="Calibri"/>
                <w:bCs/>
                <w:sz w:val="20"/>
                <w:highlight w:val="cyan"/>
              </w:rPr>
            </w:pPr>
            <w:r w:rsidRPr="00DB4B3C">
              <w:rPr>
                <w:iCs/>
                <w:sz w:val="20"/>
              </w:rPr>
              <w:t>Pastatytų arba renovuotų daugiafunkcių</w:t>
            </w:r>
            <w:r w:rsidRPr="00DB4B3C">
              <w:rPr>
                <w:b/>
                <w:bCs/>
                <w:color w:val="000000"/>
                <w:sz w:val="20"/>
              </w:rPr>
              <w:t xml:space="preserve"> </w:t>
            </w:r>
            <w:r w:rsidRPr="00DB4B3C">
              <w:rPr>
                <w:iCs/>
                <w:sz w:val="20"/>
              </w:rPr>
              <w:t xml:space="preserve">priedangų talpumas, </w:t>
            </w:r>
            <w:r w:rsidRPr="00DB4B3C">
              <w:rPr>
                <w:sz w:val="20"/>
              </w:rPr>
              <w:t>asmenys</w:t>
            </w:r>
          </w:p>
        </w:tc>
        <w:tc>
          <w:tcPr>
            <w:tcW w:w="1134" w:type="dxa"/>
          </w:tcPr>
          <w:p w14:paraId="072155A3" w14:textId="5C62F5DD" w:rsidR="008B0109" w:rsidRPr="0033711E" w:rsidRDefault="008B0109" w:rsidP="0033711E">
            <w:pPr>
              <w:ind w:right="-112" w:hanging="110"/>
              <w:jc w:val="both"/>
              <w:rPr>
                <w:sz w:val="20"/>
                <w:highlight w:val="cyan"/>
              </w:rPr>
            </w:pPr>
            <w:r w:rsidRPr="0033711E">
              <w:rPr>
                <w:iCs/>
                <w:sz w:val="20"/>
              </w:rPr>
              <w:t>16 905 389,51</w:t>
            </w:r>
          </w:p>
        </w:tc>
        <w:tc>
          <w:tcPr>
            <w:tcW w:w="1843" w:type="dxa"/>
          </w:tcPr>
          <w:p w14:paraId="24DF073D" w14:textId="306A5AD5" w:rsidR="008B0109" w:rsidRPr="0033711E" w:rsidRDefault="008B0109" w:rsidP="008B0109">
            <w:pPr>
              <w:jc w:val="center"/>
              <w:rPr>
                <w:sz w:val="20"/>
                <w:highlight w:val="cyan"/>
              </w:rPr>
            </w:pPr>
            <w:r w:rsidRPr="0033711E">
              <w:rPr>
                <w:iCs/>
                <w:sz w:val="20"/>
              </w:rPr>
              <w:t>16 060 120,00</w:t>
            </w:r>
          </w:p>
        </w:tc>
        <w:tc>
          <w:tcPr>
            <w:tcW w:w="992" w:type="dxa"/>
          </w:tcPr>
          <w:p w14:paraId="06FD8EC3" w14:textId="77777777" w:rsidR="008B0109" w:rsidRPr="0033711E" w:rsidRDefault="008B0109" w:rsidP="008B0109">
            <w:pPr>
              <w:jc w:val="center"/>
              <w:rPr>
                <w:sz w:val="20"/>
              </w:rPr>
            </w:pPr>
            <w:r w:rsidRPr="0033711E">
              <w:rPr>
                <w:sz w:val="20"/>
              </w:rPr>
              <w:t>0</w:t>
            </w:r>
          </w:p>
          <w:p w14:paraId="059629C2" w14:textId="5CB79146" w:rsidR="008B0109" w:rsidRPr="0033711E" w:rsidRDefault="008B0109" w:rsidP="008B0109">
            <w:pPr>
              <w:jc w:val="center"/>
              <w:rPr>
                <w:sz w:val="20"/>
              </w:rPr>
            </w:pPr>
            <w:r w:rsidRPr="0033711E">
              <w:rPr>
                <w:sz w:val="20"/>
              </w:rPr>
              <w:t>(2025)</w:t>
            </w:r>
          </w:p>
        </w:tc>
        <w:tc>
          <w:tcPr>
            <w:tcW w:w="1134" w:type="dxa"/>
          </w:tcPr>
          <w:p w14:paraId="05312883" w14:textId="4E6F0416" w:rsidR="008B0109" w:rsidRPr="0033711E" w:rsidRDefault="008B0109" w:rsidP="008B0109">
            <w:pPr>
              <w:jc w:val="center"/>
              <w:rPr>
                <w:sz w:val="20"/>
                <w:highlight w:val="cyan"/>
              </w:rPr>
            </w:pPr>
            <w:r w:rsidRPr="0033711E">
              <w:rPr>
                <w:sz w:val="20"/>
              </w:rPr>
              <w:t>14 104</w:t>
            </w:r>
            <w:r w:rsidRPr="0033711E" w:rsidDel="009C718E">
              <w:rPr>
                <w:sz w:val="20"/>
              </w:rPr>
              <w:t xml:space="preserve"> </w:t>
            </w:r>
            <w:r w:rsidRPr="0033711E">
              <w:rPr>
                <w:sz w:val="20"/>
              </w:rPr>
              <w:t xml:space="preserve"> (2030)</w:t>
            </w:r>
          </w:p>
        </w:tc>
        <w:tc>
          <w:tcPr>
            <w:tcW w:w="4253" w:type="dxa"/>
          </w:tcPr>
          <w:p w14:paraId="49EBD905" w14:textId="6BBAC724" w:rsidR="008B0109" w:rsidRPr="00F36CD5" w:rsidRDefault="008B0109" w:rsidP="008B0109">
            <w:pPr>
              <w:jc w:val="both"/>
              <w:rPr>
                <w:i/>
                <w:sz w:val="20"/>
                <w:highlight w:val="cyan"/>
              </w:rPr>
            </w:pPr>
            <w:r w:rsidRPr="00A01EA4">
              <w:rPr>
                <w:iCs/>
                <w:sz w:val="20"/>
              </w:rPr>
              <w:t xml:space="preserve">Siektina rodiklio reikšmė nustatyta, vadovaujantis </w:t>
            </w:r>
            <w:r w:rsidRPr="00A01EA4">
              <w:rPr>
                <w:rFonts w:eastAsia="SimSun"/>
                <w:sz w:val="20"/>
              </w:rPr>
              <w:t xml:space="preserve">stebėsenos rodiklio aprašymo kortelėje pateiktu paaiškinimu, kaip apskaičiuojama projekto rodiklio siektina reikšmė, pagal savivaldybių pateiktą informaciją apie projektų planuojamas įgyvendinti </w:t>
            </w:r>
            <w:r w:rsidRPr="00A01EA4">
              <w:rPr>
                <w:sz w:val="20"/>
                <w:lang w:eastAsia="lt-LT"/>
              </w:rPr>
              <w:t xml:space="preserve">civilinės saugos </w:t>
            </w:r>
            <w:r w:rsidRPr="00A01EA4">
              <w:rPr>
                <w:bCs/>
                <w:sz w:val="20"/>
                <w:lang w:eastAsia="lt-LT"/>
              </w:rPr>
              <w:t>gairi</w:t>
            </w:r>
            <w:r w:rsidRPr="00A01EA4">
              <w:rPr>
                <w:rFonts w:eastAsia="SimSun"/>
                <w:sz w:val="20"/>
              </w:rPr>
              <w:t>ų finansuojamas veiklas.</w:t>
            </w:r>
          </w:p>
        </w:tc>
      </w:tr>
      <w:tr w:rsidR="00564EF2" w:rsidRPr="00F36CD5" w14:paraId="140002EC" w14:textId="77777777" w:rsidTr="00510BEA">
        <w:tc>
          <w:tcPr>
            <w:tcW w:w="1696" w:type="dxa"/>
            <w:vMerge/>
          </w:tcPr>
          <w:p w14:paraId="040F5621" w14:textId="77777777" w:rsidR="00564EF2" w:rsidRPr="00F36CD5" w:rsidRDefault="00564EF2" w:rsidP="0010549E">
            <w:pPr>
              <w:jc w:val="both"/>
              <w:rPr>
                <w:rFonts w:eastAsia="Calibri"/>
                <w:sz w:val="20"/>
                <w:highlight w:val="cyan"/>
              </w:rPr>
            </w:pPr>
            <w:bookmarkStart w:id="5" w:name="_Hlk124952733"/>
          </w:p>
        </w:tc>
        <w:tc>
          <w:tcPr>
            <w:tcW w:w="993" w:type="dxa"/>
          </w:tcPr>
          <w:p w14:paraId="5B67EA0E" w14:textId="75F79690" w:rsidR="00564EF2" w:rsidRPr="00F36CD5" w:rsidRDefault="009F6858" w:rsidP="00D6249F">
            <w:pPr>
              <w:ind w:right="-102" w:hanging="111"/>
              <w:jc w:val="both"/>
              <w:rPr>
                <w:bCs/>
                <w:iCs/>
                <w:sz w:val="20"/>
                <w:highlight w:val="cyan"/>
              </w:rPr>
            </w:pPr>
            <w:r w:rsidRPr="00DB4B3C">
              <w:rPr>
                <w:iCs/>
                <w:sz w:val="20"/>
              </w:rPr>
              <w:t>P.S.2.1049</w:t>
            </w:r>
          </w:p>
        </w:tc>
        <w:tc>
          <w:tcPr>
            <w:tcW w:w="1984" w:type="dxa"/>
          </w:tcPr>
          <w:p w14:paraId="3C8B1286" w14:textId="2D71E39A" w:rsidR="00564EF2" w:rsidRPr="00F36CD5" w:rsidRDefault="009F6858" w:rsidP="0010549E">
            <w:pPr>
              <w:jc w:val="both"/>
              <w:rPr>
                <w:rFonts w:eastAsia="Calibri"/>
                <w:bCs/>
                <w:sz w:val="20"/>
                <w:highlight w:val="cyan"/>
              </w:rPr>
            </w:pPr>
            <w:r w:rsidRPr="00DB4B3C">
              <w:rPr>
                <w:iCs/>
                <w:sz w:val="20"/>
              </w:rPr>
              <w:t>Modernizuoti savivaldybių ekstremaliųjų situacijų operacijų centrai</w:t>
            </w:r>
            <w:r w:rsidRPr="00DB4B3C">
              <w:rPr>
                <w:sz w:val="20"/>
                <w:lang w:eastAsia="lt-LT"/>
              </w:rPr>
              <w:t>, skaičius</w:t>
            </w:r>
          </w:p>
        </w:tc>
        <w:tc>
          <w:tcPr>
            <w:tcW w:w="1134" w:type="dxa"/>
          </w:tcPr>
          <w:p w14:paraId="3E5266B0" w14:textId="26FFA6D5" w:rsidR="00564EF2" w:rsidRPr="0033711E" w:rsidRDefault="0033711E" w:rsidP="00D6249F">
            <w:pPr>
              <w:ind w:left="-110" w:right="-112"/>
              <w:jc w:val="center"/>
              <w:rPr>
                <w:sz w:val="20"/>
                <w:highlight w:val="cyan"/>
              </w:rPr>
            </w:pPr>
            <w:r w:rsidRPr="0033711E">
              <w:rPr>
                <w:sz w:val="20"/>
              </w:rPr>
              <w:t>961 063,37</w:t>
            </w:r>
          </w:p>
        </w:tc>
        <w:tc>
          <w:tcPr>
            <w:tcW w:w="1843" w:type="dxa"/>
          </w:tcPr>
          <w:p w14:paraId="7A3A36C4" w14:textId="3CD21C59" w:rsidR="00564EF2" w:rsidRPr="0033711E" w:rsidRDefault="0033711E" w:rsidP="0010549E">
            <w:pPr>
              <w:jc w:val="center"/>
              <w:rPr>
                <w:sz w:val="20"/>
                <w:highlight w:val="cyan"/>
              </w:rPr>
            </w:pPr>
            <w:r w:rsidRPr="0033711E">
              <w:rPr>
                <w:sz w:val="20"/>
              </w:rPr>
              <w:t>913 010,20</w:t>
            </w:r>
          </w:p>
        </w:tc>
        <w:tc>
          <w:tcPr>
            <w:tcW w:w="992" w:type="dxa"/>
          </w:tcPr>
          <w:p w14:paraId="68C9A284" w14:textId="77777777" w:rsidR="0033711E" w:rsidRPr="0033711E" w:rsidRDefault="0033711E" w:rsidP="0033711E">
            <w:pPr>
              <w:jc w:val="center"/>
              <w:rPr>
                <w:sz w:val="20"/>
              </w:rPr>
            </w:pPr>
            <w:r w:rsidRPr="0033711E">
              <w:rPr>
                <w:sz w:val="20"/>
              </w:rPr>
              <w:t>0</w:t>
            </w:r>
          </w:p>
          <w:p w14:paraId="7C9DEE03" w14:textId="1A6C8AEE" w:rsidR="00564EF2" w:rsidRPr="0033711E" w:rsidRDefault="0033711E" w:rsidP="0033711E">
            <w:pPr>
              <w:jc w:val="center"/>
              <w:rPr>
                <w:sz w:val="20"/>
                <w:highlight w:val="cyan"/>
              </w:rPr>
            </w:pPr>
            <w:r w:rsidRPr="0033711E">
              <w:rPr>
                <w:sz w:val="20"/>
              </w:rPr>
              <w:t>(2025)</w:t>
            </w:r>
          </w:p>
        </w:tc>
        <w:tc>
          <w:tcPr>
            <w:tcW w:w="1134" w:type="dxa"/>
          </w:tcPr>
          <w:p w14:paraId="79907158" w14:textId="16BA902E" w:rsidR="00472D9C" w:rsidRPr="0033711E" w:rsidRDefault="0033711E" w:rsidP="00002281">
            <w:pPr>
              <w:jc w:val="center"/>
              <w:rPr>
                <w:sz w:val="20"/>
              </w:rPr>
            </w:pPr>
            <w:r w:rsidRPr="0033711E">
              <w:rPr>
                <w:sz w:val="20"/>
              </w:rPr>
              <w:t>3</w:t>
            </w:r>
            <w:r w:rsidR="00705E9D" w:rsidRPr="0033711E" w:rsidDel="00705E9D">
              <w:rPr>
                <w:sz w:val="20"/>
              </w:rPr>
              <w:t xml:space="preserve"> </w:t>
            </w:r>
          </w:p>
          <w:p w14:paraId="6ED16A70" w14:textId="7008E29A" w:rsidR="00564EF2" w:rsidRPr="0033711E" w:rsidRDefault="00564EF2" w:rsidP="00002281">
            <w:pPr>
              <w:jc w:val="center"/>
              <w:rPr>
                <w:sz w:val="20"/>
                <w:highlight w:val="cyan"/>
              </w:rPr>
            </w:pPr>
            <w:r w:rsidRPr="0033711E">
              <w:rPr>
                <w:sz w:val="20"/>
              </w:rPr>
              <w:t>(20</w:t>
            </w:r>
            <w:r w:rsidR="0033711E" w:rsidRPr="0033711E">
              <w:rPr>
                <w:sz w:val="20"/>
              </w:rPr>
              <w:t>30</w:t>
            </w:r>
            <w:r w:rsidRPr="0033711E">
              <w:rPr>
                <w:sz w:val="20"/>
              </w:rPr>
              <w:t>)</w:t>
            </w:r>
          </w:p>
        </w:tc>
        <w:tc>
          <w:tcPr>
            <w:tcW w:w="4253" w:type="dxa"/>
          </w:tcPr>
          <w:p w14:paraId="72ED486A" w14:textId="1BF452E8" w:rsidR="00564EF2" w:rsidRPr="00F36CD5" w:rsidRDefault="00A01EA4" w:rsidP="00292909">
            <w:pPr>
              <w:jc w:val="both"/>
              <w:rPr>
                <w:i/>
                <w:sz w:val="20"/>
                <w:highlight w:val="cyan"/>
              </w:rPr>
            </w:pPr>
            <w:r w:rsidRPr="00A01EA4">
              <w:rPr>
                <w:iCs/>
                <w:sz w:val="20"/>
              </w:rPr>
              <w:t xml:space="preserve">Siektina rodiklio reikšmė nustatyta, vadovaujantis </w:t>
            </w:r>
            <w:r w:rsidRPr="00A01EA4">
              <w:rPr>
                <w:rFonts w:eastAsia="SimSun"/>
                <w:sz w:val="20"/>
              </w:rPr>
              <w:t xml:space="preserve">stebėsenos rodiklio aprašymo kortelėje pateiktu paaiškinimu, kaip apskaičiuojama projekto rodiklio siektina reikšmė, pagal savivaldybių pateiktą informaciją apie projektų planuojamas </w:t>
            </w:r>
            <w:r w:rsidRPr="00A01EA4">
              <w:rPr>
                <w:rFonts w:eastAsia="SimSun"/>
                <w:sz w:val="20"/>
              </w:rPr>
              <w:lastRenderedPageBreak/>
              <w:t xml:space="preserve">įgyvendinti </w:t>
            </w:r>
            <w:r w:rsidRPr="00A01EA4">
              <w:rPr>
                <w:sz w:val="20"/>
                <w:lang w:eastAsia="lt-LT"/>
              </w:rPr>
              <w:t xml:space="preserve">civilinės saugos </w:t>
            </w:r>
            <w:r w:rsidRPr="00A01EA4">
              <w:rPr>
                <w:bCs/>
                <w:sz w:val="20"/>
                <w:lang w:eastAsia="lt-LT"/>
              </w:rPr>
              <w:t>gairi</w:t>
            </w:r>
            <w:r w:rsidRPr="00A01EA4">
              <w:rPr>
                <w:rFonts w:eastAsia="SimSun"/>
                <w:sz w:val="20"/>
              </w:rPr>
              <w:t>ų finansuojamas veiklas.</w:t>
            </w:r>
          </w:p>
        </w:tc>
      </w:tr>
      <w:bookmarkEnd w:id="5"/>
      <w:tr w:rsidR="00564EF2" w:rsidRPr="00F36CD5" w14:paraId="4758D1AA" w14:textId="77777777" w:rsidTr="00B370BE">
        <w:trPr>
          <w:trHeight w:val="920"/>
        </w:trPr>
        <w:tc>
          <w:tcPr>
            <w:tcW w:w="1696" w:type="dxa"/>
            <w:vMerge/>
          </w:tcPr>
          <w:p w14:paraId="5F7CC750" w14:textId="77777777" w:rsidR="00564EF2" w:rsidRPr="00F36CD5" w:rsidRDefault="00564EF2" w:rsidP="0010549E">
            <w:pPr>
              <w:jc w:val="both"/>
              <w:rPr>
                <w:rFonts w:eastAsia="Calibri"/>
                <w:sz w:val="20"/>
                <w:highlight w:val="cyan"/>
              </w:rPr>
            </w:pPr>
          </w:p>
        </w:tc>
        <w:tc>
          <w:tcPr>
            <w:tcW w:w="993" w:type="dxa"/>
          </w:tcPr>
          <w:p w14:paraId="50F72F03" w14:textId="7571F36D" w:rsidR="00564EF2" w:rsidRPr="00F36CD5" w:rsidRDefault="009F6858" w:rsidP="00D6249F">
            <w:pPr>
              <w:ind w:right="-102" w:hanging="111"/>
              <w:jc w:val="both"/>
              <w:rPr>
                <w:bCs/>
                <w:iCs/>
                <w:sz w:val="20"/>
                <w:highlight w:val="cyan"/>
              </w:rPr>
            </w:pPr>
            <w:r w:rsidRPr="00F91270">
              <w:rPr>
                <w:bCs/>
                <w:color w:val="000000"/>
                <w:sz w:val="20"/>
              </w:rPr>
              <w:t>P.S.2.1045</w:t>
            </w:r>
          </w:p>
        </w:tc>
        <w:tc>
          <w:tcPr>
            <w:tcW w:w="1984" w:type="dxa"/>
          </w:tcPr>
          <w:p w14:paraId="35D375F5" w14:textId="12C7024C" w:rsidR="00564EF2" w:rsidRPr="00F36CD5" w:rsidRDefault="009F6858" w:rsidP="0010549E">
            <w:pPr>
              <w:jc w:val="both"/>
              <w:rPr>
                <w:rFonts w:eastAsia="Calibri"/>
                <w:bCs/>
                <w:sz w:val="20"/>
                <w:highlight w:val="cyan"/>
              </w:rPr>
            </w:pPr>
            <w:r w:rsidRPr="00F91270">
              <w:rPr>
                <w:color w:val="000000"/>
                <w:sz w:val="20"/>
              </w:rPr>
              <w:t>Įdiegtos vandenviečių, viešųjų geriamojo vandens tiekėjų, nuotekų tvarkytojų valdymo centrų apsaugos priemonės</w:t>
            </w:r>
            <w:r w:rsidRPr="00F91270">
              <w:rPr>
                <w:sz w:val="20"/>
                <w:lang w:eastAsia="lt-LT"/>
              </w:rPr>
              <w:t xml:space="preserve">, </w:t>
            </w:r>
            <w:r>
              <w:rPr>
                <w:sz w:val="20"/>
                <w:lang w:eastAsia="lt-LT"/>
              </w:rPr>
              <w:t>s</w:t>
            </w:r>
            <w:r w:rsidRPr="00F91270">
              <w:rPr>
                <w:color w:val="000000"/>
                <w:sz w:val="20"/>
              </w:rPr>
              <w:t>kaičius</w:t>
            </w:r>
          </w:p>
        </w:tc>
        <w:tc>
          <w:tcPr>
            <w:tcW w:w="1134" w:type="dxa"/>
          </w:tcPr>
          <w:p w14:paraId="0C61191D" w14:textId="0D53B764" w:rsidR="00564EF2" w:rsidRPr="0033711E" w:rsidRDefault="002F375B" w:rsidP="00D6249F">
            <w:pPr>
              <w:ind w:right="-112" w:hanging="110"/>
              <w:jc w:val="center"/>
              <w:rPr>
                <w:sz w:val="20"/>
                <w:highlight w:val="cyan"/>
              </w:rPr>
            </w:pPr>
            <w:r w:rsidRPr="002F375B">
              <w:rPr>
                <w:sz w:val="20"/>
              </w:rPr>
              <w:t>6</w:t>
            </w:r>
            <w:r>
              <w:rPr>
                <w:sz w:val="20"/>
              </w:rPr>
              <w:t xml:space="preserve"> </w:t>
            </w:r>
            <w:r w:rsidRPr="002F375B">
              <w:rPr>
                <w:sz w:val="20"/>
              </w:rPr>
              <w:t>329</w:t>
            </w:r>
            <w:r>
              <w:rPr>
                <w:sz w:val="20"/>
              </w:rPr>
              <w:t xml:space="preserve"> </w:t>
            </w:r>
            <w:r w:rsidRPr="002F375B">
              <w:rPr>
                <w:sz w:val="20"/>
              </w:rPr>
              <w:t>568,7</w:t>
            </w:r>
            <w:r w:rsidR="009C144D">
              <w:rPr>
                <w:sz w:val="20"/>
              </w:rPr>
              <w:t>5</w:t>
            </w:r>
          </w:p>
        </w:tc>
        <w:tc>
          <w:tcPr>
            <w:tcW w:w="1843" w:type="dxa"/>
          </w:tcPr>
          <w:p w14:paraId="040D309A" w14:textId="6319C737" w:rsidR="00564EF2" w:rsidRPr="0033711E" w:rsidRDefault="002F375B" w:rsidP="0010549E">
            <w:pPr>
              <w:jc w:val="center"/>
              <w:rPr>
                <w:sz w:val="20"/>
                <w:highlight w:val="cyan"/>
              </w:rPr>
            </w:pPr>
            <w:r w:rsidRPr="002F375B">
              <w:rPr>
                <w:sz w:val="20"/>
              </w:rPr>
              <w:t>6</w:t>
            </w:r>
            <w:r>
              <w:rPr>
                <w:sz w:val="20"/>
              </w:rPr>
              <w:t> </w:t>
            </w:r>
            <w:r w:rsidRPr="002F375B">
              <w:rPr>
                <w:sz w:val="20"/>
              </w:rPr>
              <w:t>013</w:t>
            </w:r>
            <w:r>
              <w:rPr>
                <w:sz w:val="20"/>
              </w:rPr>
              <w:t xml:space="preserve"> </w:t>
            </w:r>
            <w:r w:rsidRPr="002F375B">
              <w:rPr>
                <w:sz w:val="20"/>
              </w:rPr>
              <w:t>090</w:t>
            </w:r>
            <w:r>
              <w:rPr>
                <w:sz w:val="20"/>
              </w:rPr>
              <w:t>,00</w:t>
            </w:r>
          </w:p>
        </w:tc>
        <w:tc>
          <w:tcPr>
            <w:tcW w:w="992" w:type="dxa"/>
          </w:tcPr>
          <w:p w14:paraId="53CC9A11" w14:textId="77777777" w:rsidR="00564EF2" w:rsidRPr="00A831F7" w:rsidRDefault="00564EF2" w:rsidP="002C62AB">
            <w:pPr>
              <w:jc w:val="center"/>
              <w:rPr>
                <w:sz w:val="20"/>
              </w:rPr>
            </w:pPr>
            <w:r w:rsidRPr="00A831F7">
              <w:rPr>
                <w:sz w:val="20"/>
              </w:rPr>
              <w:t>0</w:t>
            </w:r>
          </w:p>
          <w:p w14:paraId="7EF5B87C" w14:textId="39C34CC2" w:rsidR="00564EF2" w:rsidRPr="0033711E" w:rsidRDefault="00564EF2" w:rsidP="002C62AB">
            <w:pPr>
              <w:jc w:val="center"/>
              <w:rPr>
                <w:sz w:val="20"/>
                <w:highlight w:val="cyan"/>
              </w:rPr>
            </w:pPr>
            <w:r w:rsidRPr="00A831F7">
              <w:rPr>
                <w:sz w:val="20"/>
              </w:rPr>
              <w:t>(202</w:t>
            </w:r>
            <w:r w:rsidR="00A831F7" w:rsidRPr="00A831F7">
              <w:rPr>
                <w:sz w:val="20"/>
              </w:rPr>
              <w:t>5</w:t>
            </w:r>
            <w:r w:rsidRPr="00A831F7">
              <w:rPr>
                <w:sz w:val="20"/>
              </w:rPr>
              <w:t>)</w:t>
            </w:r>
          </w:p>
        </w:tc>
        <w:tc>
          <w:tcPr>
            <w:tcW w:w="1134" w:type="dxa"/>
          </w:tcPr>
          <w:p w14:paraId="7D3270C0" w14:textId="44657FDA" w:rsidR="002F375B" w:rsidRDefault="009C144D" w:rsidP="0010549E">
            <w:pPr>
              <w:jc w:val="center"/>
              <w:rPr>
                <w:sz w:val="20"/>
                <w:highlight w:val="cyan"/>
              </w:rPr>
            </w:pPr>
            <w:r>
              <w:rPr>
                <w:sz w:val="20"/>
              </w:rPr>
              <w:t>114</w:t>
            </w:r>
            <w:r w:rsidRPr="002F375B">
              <w:rPr>
                <w:sz w:val="20"/>
                <w:highlight w:val="cyan"/>
              </w:rPr>
              <w:t xml:space="preserve"> </w:t>
            </w:r>
          </w:p>
          <w:p w14:paraId="03E373E7" w14:textId="71CA2F06" w:rsidR="00564EF2" w:rsidRPr="0033711E" w:rsidRDefault="00564EF2" w:rsidP="0010549E">
            <w:pPr>
              <w:jc w:val="center"/>
              <w:rPr>
                <w:sz w:val="20"/>
                <w:highlight w:val="cyan"/>
              </w:rPr>
            </w:pPr>
            <w:r w:rsidRPr="002F375B">
              <w:rPr>
                <w:sz w:val="20"/>
              </w:rPr>
              <w:t>(20</w:t>
            </w:r>
            <w:r w:rsidR="002F375B" w:rsidRPr="002F375B">
              <w:rPr>
                <w:sz w:val="20"/>
              </w:rPr>
              <w:t>30</w:t>
            </w:r>
            <w:r w:rsidRPr="002F375B">
              <w:rPr>
                <w:sz w:val="20"/>
              </w:rPr>
              <w:t>)</w:t>
            </w:r>
          </w:p>
        </w:tc>
        <w:tc>
          <w:tcPr>
            <w:tcW w:w="4253" w:type="dxa"/>
          </w:tcPr>
          <w:p w14:paraId="47E21552" w14:textId="53910E58" w:rsidR="00564EF2" w:rsidRPr="00F36CD5" w:rsidRDefault="00A01EA4" w:rsidP="00292909">
            <w:pPr>
              <w:jc w:val="both"/>
              <w:rPr>
                <w:i/>
                <w:sz w:val="20"/>
                <w:highlight w:val="cyan"/>
              </w:rPr>
            </w:pPr>
            <w:r w:rsidRPr="00A01EA4">
              <w:rPr>
                <w:iCs/>
                <w:sz w:val="20"/>
              </w:rPr>
              <w:t xml:space="preserve">Siektina rodiklio reikšmė nustatyta, vadovaujantis </w:t>
            </w:r>
            <w:r w:rsidRPr="00A01EA4">
              <w:rPr>
                <w:rFonts w:eastAsia="SimSun"/>
                <w:sz w:val="20"/>
              </w:rPr>
              <w:t>stebėsenos rodiklio aprašymo kortelėje pateiktu paaiškinimu, kaip apskaičiuojama projekto rodiklio siektina reikšmė, pagal savivaldybių pateiktą informaciją apie projektų planuojam</w:t>
            </w:r>
            <w:r>
              <w:rPr>
                <w:rFonts w:eastAsia="SimSun"/>
                <w:sz w:val="20"/>
              </w:rPr>
              <w:t>ą</w:t>
            </w:r>
            <w:r w:rsidRPr="00A01EA4">
              <w:rPr>
                <w:rFonts w:eastAsia="SimSun"/>
                <w:sz w:val="20"/>
              </w:rPr>
              <w:t xml:space="preserve"> įgyvendinti </w:t>
            </w:r>
            <w:r>
              <w:rPr>
                <w:sz w:val="20"/>
                <w:lang w:eastAsia="lt-LT"/>
              </w:rPr>
              <w:t>vandenviečių apsaugos</w:t>
            </w:r>
            <w:r w:rsidRPr="00A01EA4">
              <w:rPr>
                <w:sz w:val="20"/>
                <w:lang w:eastAsia="lt-LT"/>
              </w:rPr>
              <w:t xml:space="preserve"> </w:t>
            </w:r>
            <w:r w:rsidRPr="00A01EA4">
              <w:rPr>
                <w:bCs/>
                <w:sz w:val="20"/>
                <w:lang w:eastAsia="lt-LT"/>
              </w:rPr>
              <w:t>gairi</w:t>
            </w:r>
            <w:r w:rsidRPr="00A01EA4">
              <w:rPr>
                <w:rFonts w:eastAsia="SimSun"/>
                <w:sz w:val="20"/>
              </w:rPr>
              <w:t>ų finansuojam</w:t>
            </w:r>
            <w:r>
              <w:rPr>
                <w:rFonts w:eastAsia="SimSun"/>
                <w:sz w:val="20"/>
              </w:rPr>
              <w:t>ą</w:t>
            </w:r>
            <w:r w:rsidRPr="00A01EA4">
              <w:rPr>
                <w:rFonts w:eastAsia="SimSun"/>
                <w:sz w:val="20"/>
              </w:rPr>
              <w:t xml:space="preserve"> veikl</w:t>
            </w:r>
            <w:r>
              <w:rPr>
                <w:rFonts w:eastAsia="SimSun"/>
                <w:sz w:val="20"/>
              </w:rPr>
              <w:t>ą</w:t>
            </w:r>
            <w:r w:rsidRPr="00A01EA4">
              <w:rPr>
                <w:rFonts w:eastAsia="SimSun"/>
                <w:sz w:val="20"/>
              </w:rPr>
              <w:t>.</w:t>
            </w:r>
          </w:p>
        </w:tc>
      </w:tr>
    </w:tbl>
    <w:p w14:paraId="77215763" w14:textId="77777777" w:rsidR="00DF058F" w:rsidRPr="00F36CD5" w:rsidRDefault="00DF058F">
      <w:pPr>
        <w:ind w:firstLine="567"/>
        <w:jc w:val="right"/>
        <w:rPr>
          <w:color w:val="000000"/>
          <w:szCs w:val="24"/>
          <w:highlight w:val="cyan"/>
        </w:rPr>
      </w:pPr>
    </w:p>
    <w:p w14:paraId="7DC0100F" w14:textId="77777777" w:rsidR="00E41AFE" w:rsidRPr="00F36CD5" w:rsidRDefault="00E41AFE" w:rsidP="00AA2734">
      <w:pPr>
        <w:rPr>
          <w:color w:val="000000"/>
          <w:szCs w:val="24"/>
          <w:highlight w:val="cyan"/>
        </w:rPr>
      </w:pPr>
    </w:p>
    <w:p w14:paraId="29057E3E" w14:textId="77777777" w:rsidR="00E41AFE" w:rsidRPr="00F36CD5" w:rsidRDefault="00E41AFE">
      <w:pPr>
        <w:ind w:firstLine="567"/>
        <w:jc w:val="right"/>
        <w:rPr>
          <w:color w:val="000000"/>
          <w:szCs w:val="24"/>
          <w:highlight w:val="cyan"/>
        </w:rPr>
      </w:pPr>
    </w:p>
    <w:p w14:paraId="5080DF7A" w14:textId="1F4A0EAA" w:rsidR="00F15D0E" w:rsidRPr="009F6858" w:rsidRDefault="008E1E76">
      <w:pPr>
        <w:ind w:firstLine="567"/>
        <w:jc w:val="right"/>
        <w:rPr>
          <w:color w:val="808080"/>
          <w:szCs w:val="24"/>
        </w:rPr>
      </w:pPr>
      <w:r w:rsidRPr="009F6858">
        <w:rPr>
          <w:color w:val="000000"/>
          <w:szCs w:val="24"/>
        </w:rPr>
        <w:t>Lentelė Nr. 3</w:t>
      </w:r>
    </w:p>
    <w:tbl>
      <w:tblPr>
        <w:tblW w:w="148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701"/>
        <w:gridCol w:w="1038"/>
        <w:gridCol w:w="726"/>
        <w:gridCol w:w="284"/>
        <w:gridCol w:w="356"/>
        <w:gridCol w:w="1366"/>
        <w:gridCol w:w="931"/>
        <w:gridCol w:w="1015"/>
        <w:gridCol w:w="584"/>
        <w:gridCol w:w="1423"/>
        <w:gridCol w:w="2830"/>
        <w:gridCol w:w="856"/>
      </w:tblGrid>
      <w:tr w:rsidR="00DF058F" w:rsidRPr="00F36CD5" w14:paraId="3900261F" w14:textId="77777777" w:rsidTr="003A33C2">
        <w:trPr>
          <w:gridAfter w:val="1"/>
          <w:wAfter w:w="851" w:type="dxa"/>
        </w:trPr>
        <w:tc>
          <w:tcPr>
            <w:tcW w:w="14029" w:type="dxa"/>
            <w:gridSpan w:val="12"/>
            <w:tcBorders>
              <w:bottom w:val="single" w:sz="4" w:space="0" w:color="auto"/>
            </w:tcBorders>
            <w:shd w:val="pct10" w:color="auto" w:fill="auto"/>
            <w:vAlign w:val="center"/>
          </w:tcPr>
          <w:p w14:paraId="286B5748" w14:textId="77777777" w:rsidR="00DF058F" w:rsidRPr="009F6858" w:rsidRDefault="00DF058F" w:rsidP="00510BEA">
            <w:pPr>
              <w:jc w:val="center"/>
              <w:rPr>
                <w:b/>
                <w:color w:val="000000"/>
                <w:sz w:val="20"/>
              </w:rPr>
            </w:pPr>
            <w:r w:rsidRPr="009F6858">
              <w:rPr>
                <w:b/>
                <w:color w:val="000000"/>
                <w:sz w:val="20"/>
              </w:rPr>
              <w:t>Pažangos priemonės rezultato rodikliai</w:t>
            </w:r>
          </w:p>
        </w:tc>
      </w:tr>
      <w:tr w:rsidR="006B4EFF" w:rsidRPr="00F36CD5" w14:paraId="189786AC" w14:textId="77777777" w:rsidTr="003A33C2">
        <w:trPr>
          <w:gridAfter w:val="1"/>
          <w:wAfter w:w="851" w:type="dxa"/>
        </w:trPr>
        <w:tc>
          <w:tcPr>
            <w:tcW w:w="1775" w:type="dxa"/>
            <w:vMerge w:val="restart"/>
            <w:shd w:val="pct10" w:color="auto" w:fill="auto"/>
            <w:vAlign w:val="center"/>
          </w:tcPr>
          <w:p w14:paraId="55C3393E" w14:textId="77777777" w:rsidR="00DF058F" w:rsidRPr="009F6858" w:rsidRDefault="00DF058F" w:rsidP="00510BEA">
            <w:pPr>
              <w:jc w:val="center"/>
              <w:rPr>
                <w:b/>
                <w:color w:val="000000"/>
                <w:sz w:val="20"/>
              </w:rPr>
            </w:pPr>
            <w:r w:rsidRPr="009F6858">
              <w:rPr>
                <w:b/>
                <w:color w:val="000000"/>
                <w:sz w:val="20"/>
              </w:rPr>
              <w:t>Rodiklio kodas</w:t>
            </w:r>
          </w:p>
        </w:tc>
        <w:tc>
          <w:tcPr>
            <w:tcW w:w="1701" w:type="dxa"/>
            <w:vMerge w:val="restart"/>
            <w:shd w:val="pct10" w:color="auto" w:fill="auto"/>
            <w:vAlign w:val="center"/>
          </w:tcPr>
          <w:p w14:paraId="3D77F264" w14:textId="77777777" w:rsidR="00DF058F" w:rsidRPr="009F6858" w:rsidRDefault="00DF058F" w:rsidP="00510BEA">
            <w:pPr>
              <w:jc w:val="center"/>
              <w:rPr>
                <w:b/>
                <w:color w:val="000000"/>
                <w:sz w:val="20"/>
              </w:rPr>
            </w:pPr>
            <w:r w:rsidRPr="009F6858">
              <w:rPr>
                <w:b/>
                <w:color w:val="000000"/>
                <w:sz w:val="20"/>
              </w:rPr>
              <w:t>Rodiklio pavadinimas, matavimo vienetas</w:t>
            </w:r>
          </w:p>
        </w:tc>
        <w:tc>
          <w:tcPr>
            <w:tcW w:w="1038" w:type="dxa"/>
            <w:vMerge w:val="restart"/>
            <w:shd w:val="pct10" w:color="auto" w:fill="auto"/>
            <w:vAlign w:val="center"/>
          </w:tcPr>
          <w:p w14:paraId="3D9AAB43" w14:textId="77777777" w:rsidR="00DF058F" w:rsidRPr="009F6858" w:rsidRDefault="00DF058F" w:rsidP="00510BEA">
            <w:pPr>
              <w:jc w:val="center"/>
              <w:rPr>
                <w:b/>
                <w:color w:val="000000"/>
                <w:sz w:val="20"/>
              </w:rPr>
            </w:pPr>
            <w:r w:rsidRPr="009F6858">
              <w:rPr>
                <w:b/>
                <w:color w:val="000000"/>
                <w:sz w:val="20"/>
              </w:rPr>
              <w:t>Pradinė rodiklio reikšmė (metai)</w:t>
            </w:r>
          </w:p>
        </w:tc>
        <w:tc>
          <w:tcPr>
            <w:tcW w:w="2732" w:type="dxa"/>
            <w:gridSpan w:val="4"/>
            <w:shd w:val="pct10" w:color="auto" w:fill="auto"/>
          </w:tcPr>
          <w:p w14:paraId="71A9075F" w14:textId="77777777" w:rsidR="00DF058F" w:rsidRPr="009F6858" w:rsidRDefault="00DF058F" w:rsidP="00510BEA">
            <w:pPr>
              <w:jc w:val="center"/>
              <w:rPr>
                <w:b/>
                <w:color w:val="000000"/>
                <w:sz w:val="20"/>
              </w:rPr>
            </w:pPr>
            <w:r w:rsidRPr="009F6858">
              <w:rPr>
                <w:b/>
                <w:color w:val="000000"/>
                <w:sz w:val="20"/>
              </w:rPr>
              <w:t>Rodikliui pasiekti planuojama panaudoti pažangos lėšų suma, Eur</w:t>
            </w:r>
          </w:p>
        </w:tc>
        <w:tc>
          <w:tcPr>
            <w:tcW w:w="1946" w:type="dxa"/>
            <w:gridSpan w:val="2"/>
            <w:shd w:val="pct10" w:color="auto" w:fill="auto"/>
            <w:vAlign w:val="center"/>
          </w:tcPr>
          <w:p w14:paraId="7C8CC623" w14:textId="77777777" w:rsidR="00DF058F" w:rsidRPr="009F6858" w:rsidRDefault="00DF058F" w:rsidP="00510BEA">
            <w:pPr>
              <w:jc w:val="center"/>
              <w:rPr>
                <w:b/>
                <w:color w:val="000000"/>
                <w:sz w:val="20"/>
              </w:rPr>
            </w:pPr>
            <w:r w:rsidRPr="009F6858">
              <w:rPr>
                <w:b/>
                <w:color w:val="000000"/>
                <w:sz w:val="20"/>
              </w:rPr>
              <w:t>Siektinos rodiklio reikšmės</w:t>
            </w:r>
          </w:p>
        </w:tc>
        <w:tc>
          <w:tcPr>
            <w:tcW w:w="4837" w:type="dxa"/>
            <w:gridSpan w:val="3"/>
            <w:vMerge w:val="restart"/>
            <w:shd w:val="pct10" w:color="auto" w:fill="auto"/>
            <w:vAlign w:val="center"/>
          </w:tcPr>
          <w:p w14:paraId="3F9A2C05" w14:textId="77777777" w:rsidR="00DF058F" w:rsidRPr="009F6858" w:rsidRDefault="00DF058F" w:rsidP="00510BEA">
            <w:pPr>
              <w:jc w:val="center"/>
              <w:rPr>
                <w:b/>
                <w:color w:val="000000"/>
                <w:sz w:val="20"/>
              </w:rPr>
            </w:pPr>
            <w:r w:rsidRPr="009F6858">
              <w:rPr>
                <w:b/>
                <w:color w:val="000000"/>
                <w:sz w:val="20"/>
              </w:rPr>
              <w:t>Siektinos rodiklio reikšmės nustatymo pagrindimas</w:t>
            </w:r>
          </w:p>
        </w:tc>
      </w:tr>
      <w:tr w:rsidR="006B4EFF" w:rsidRPr="00F36CD5" w14:paraId="29809B84" w14:textId="77777777" w:rsidTr="003A33C2">
        <w:trPr>
          <w:gridAfter w:val="1"/>
          <w:wAfter w:w="851" w:type="dxa"/>
        </w:trPr>
        <w:tc>
          <w:tcPr>
            <w:tcW w:w="1775" w:type="dxa"/>
            <w:vMerge/>
            <w:shd w:val="pct10" w:color="auto" w:fill="auto"/>
          </w:tcPr>
          <w:p w14:paraId="08163992" w14:textId="77777777" w:rsidR="00DF058F" w:rsidRPr="009F6858" w:rsidRDefault="00DF058F" w:rsidP="00510BEA">
            <w:pPr>
              <w:jc w:val="center"/>
              <w:rPr>
                <w:b/>
                <w:color w:val="000000"/>
                <w:sz w:val="20"/>
              </w:rPr>
            </w:pPr>
          </w:p>
        </w:tc>
        <w:tc>
          <w:tcPr>
            <w:tcW w:w="1701" w:type="dxa"/>
            <w:vMerge/>
            <w:shd w:val="pct10" w:color="auto" w:fill="auto"/>
          </w:tcPr>
          <w:p w14:paraId="57AB5BA5" w14:textId="77777777" w:rsidR="00DF058F" w:rsidRPr="009F6858" w:rsidRDefault="00DF058F" w:rsidP="00510BEA">
            <w:pPr>
              <w:jc w:val="center"/>
              <w:rPr>
                <w:b/>
                <w:color w:val="000000"/>
                <w:sz w:val="20"/>
              </w:rPr>
            </w:pPr>
          </w:p>
        </w:tc>
        <w:tc>
          <w:tcPr>
            <w:tcW w:w="1038" w:type="dxa"/>
            <w:vMerge/>
            <w:shd w:val="pct10" w:color="auto" w:fill="auto"/>
          </w:tcPr>
          <w:p w14:paraId="63E7BF54" w14:textId="77777777" w:rsidR="00DF058F" w:rsidRPr="009F6858" w:rsidRDefault="00DF058F" w:rsidP="00510BEA">
            <w:pPr>
              <w:jc w:val="center"/>
              <w:rPr>
                <w:b/>
                <w:color w:val="000000"/>
                <w:sz w:val="20"/>
              </w:rPr>
            </w:pPr>
          </w:p>
        </w:tc>
        <w:tc>
          <w:tcPr>
            <w:tcW w:w="1366" w:type="dxa"/>
            <w:gridSpan w:val="3"/>
            <w:shd w:val="pct10" w:color="auto" w:fill="auto"/>
          </w:tcPr>
          <w:p w14:paraId="4CA3D30E" w14:textId="77777777" w:rsidR="00DF058F" w:rsidRPr="009F6858" w:rsidRDefault="00DF058F" w:rsidP="00510BEA">
            <w:pPr>
              <w:jc w:val="center"/>
              <w:rPr>
                <w:b/>
                <w:color w:val="000000"/>
                <w:sz w:val="20"/>
              </w:rPr>
            </w:pPr>
            <w:r w:rsidRPr="009F6858">
              <w:rPr>
                <w:b/>
                <w:color w:val="000000"/>
                <w:sz w:val="20"/>
              </w:rPr>
              <w:t>Iš viso</w:t>
            </w:r>
          </w:p>
        </w:tc>
        <w:tc>
          <w:tcPr>
            <w:tcW w:w="1366" w:type="dxa"/>
            <w:shd w:val="pct10" w:color="auto" w:fill="auto"/>
          </w:tcPr>
          <w:p w14:paraId="43E49C3F" w14:textId="77777777" w:rsidR="00DF058F" w:rsidRPr="009F6858" w:rsidRDefault="00DF058F" w:rsidP="00510BEA">
            <w:pPr>
              <w:jc w:val="center"/>
              <w:rPr>
                <w:b/>
                <w:color w:val="000000"/>
                <w:sz w:val="20"/>
              </w:rPr>
            </w:pPr>
            <w:r w:rsidRPr="009F6858">
              <w:rPr>
                <w:b/>
                <w:color w:val="000000"/>
                <w:sz w:val="20"/>
              </w:rPr>
              <w:t>Iš jų ES, kitos tarptautinės finansinės paramos ir valstybės biudžeto lėšų suma</w:t>
            </w:r>
          </w:p>
        </w:tc>
        <w:tc>
          <w:tcPr>
            <w:tcW w:w="931" w:type="dxa"/>
            <w:shd w:val="pct10" w:color="auto" w:fill="auto"/>
          </w:tcPr>
          <w:p w14:paraId="344B06C3" w14:textId="77777777" w:rsidR="00DF058F" w:rsidRPr="009F6858" w:rsidRDefault="00DF058F" w:rsidP="00510BEA">
            <w:pPr>
              <w:jc w:val="center"/>
              <w:rPr>
                <w:b/>
                <w:color w:val="000000"/>
                <w:sz w:val="20"/>
              </w:rPr>
            </w:pPr>
            <w:r w:rsidRPr="009F6858">
              <w:rPr>
                <w:b/>
                <w:color w:val="000000"/>
                <w:sz w:val="20"/>
              </w:rPr>
              <w:t>Tarpinė reikšmė (metai)</w:t>
            </w:r>
          </w:p>
        </w:tc>
        <w:tc>
          <w:tcPr>
            <w:tcW w:w="1015" w:type="dxa"/>
            <w:shd w:val="pct10" w:color="auto" w:fill="auto"/>
          </w:tcPr>
          <w:p w14:paraId="3D4F3391" w14:textId="77777777" w:rsidR="00DF058F" w:rsidRPr="009F6858" w:rsidRDefault="00DF058F" w:rsidP="00510BEA">
            <w:pPr>
              <w:jc w:val="center"/>
              <w:rPr>
                <w:b/>
                <w:color w:val="000000"/>
                <w:sz w:val="20"/>
              </w:rPr>
            </w:pPr>
            <w:r w:rsidRPr="009F6858">
              <w:rPr>
                <w:b/>
                <w:color w:val="000000"/>
                <w:sz w:val="20"/>
              </w:rPr>
              <w:t>Galutinė reikšmė (metai)</w:t>
            </w:r>
          </w:p>
          <w:p w14:paraId="227A1B84" w14:textId="77777777" w:rsidR="00DF058F" w:rsidRPr="009F6858" w:rsidRDefault="00DF058F" w:rsidP="00510BEA">
            <w:pPr>
              <w:jc w:val="center"/>
              <w:rPr>
                <w:b/>
                <w:color w:val="000000"/>
                <w:sz w:val="20"/>
              </w:rPr>
            </w:pPr>
          </w:p>
        </w:tc>
        <w:tc>
          <w:tcPr>
            <w:tcW w:w="4837" w:type="dxa"/>
            <w:gridSpan w:val="3"/>
            <w:vMerge/>
            <w:shd w:val="pct10" w:color="auto" w:fill="auto"/>
          </w:tcPr>
          <w:p w14:paraId="417E68A0" w14:textId="77777777" w:rsidR="00DF058F" w:rsidRPr="009F6858" w:rsidRDefault="00DF058F" w:rsidP="00510BEA">
            <w:pPr>
              <w:jc w:val="both"/>
              <w:rPr>
                <w:b/>
                <w:i/>
                <w:color w:val="000000"/>
                <w:sz w:val="20"/>
              </w:rPr>
            </w:pPr>
          </w:p>
        </w:tc>
      </w:tr>
      <w:tr w:rsidR="006B4EFF" w:rsidRPr="00F36CD5" w14:paraId="3407DF3E" w14:textId="77777777" w:rsidTr="003A33C2">
        <w:trPr>
          <w:gridAfter w:val="1"/>
          <w:wAfter w:w="851" w:type="dxa"/>
        </w:trPr>
        <w:tc>
          <w:tcPr>
            <w:tcW w:w="1775" w:type="dxa"/>
            <w:shd w:val="pct10" w:color="auto" w:fill="auto"/>
          </w:tcPr>
          <w:p w14:paraId="45DAE52E" w14:textId="77777777" w:rsidR="00DF058F" w:rsidRPr="009F6858" w:rsidRDefault="00DF058F" w:rsidP="00510BEA">
            <w:pPr>
              <w:jc w:val="center"/>
              <w:rPr>
                <w:b/>
                <w:color w:val="000000"/>
                <w:sz w:val="22"/>
                <w:szCs w:val="22"/>
              </w:rPr>
            </w:pPr>
            <w:r w:rsidRPr="009F6858">
              <w:rPr>
                <w:b/>
                <w:color w:val="000000"/>
                <w:sz w:val="22"/>
                <w:szCs w:val="22"/>
              </w:rPr>
              <w:t>1</w:t>
            </w:r>
          </w:p>
        </w:tc>
        <w:tc>
          <w:tcPr>
            <w:tcW w:w="1701" w:type="dxa"/>
            <w:shd w:val="pct10" w:color="auto" w:fill="auto"/>
          </w:tcPr>
          <w:p w14:paraId="7996E176" w14:textId="77777777" w:rsidR="00DF058F" w:rsidRPr="009F6858" w:rsidRDefault="00DF058F" w:rsidP="00510BEA">
            <w:pPr>
              <w:jc w:val="center"/>
              <w:rPr>
                <w:b/>
                <w:color w:val="000000"/>
                <w:sz w:val="22"/>
                <w:szCs w:val="22"/>
              </w:rPr>
            </w:pPr>
            <w:r w:rsidRPr="009F6858">
              <w:rPr>
                <w:b/>
                <w:color w:val="000000"/>
                <w:sz w:val="22"/>
                <w:szCs w:val="22"/>
              </w:rPr>
              <w:t>2</w:t>
            </w:r>
          </w:p>
        </w:tc>
        <w:tc>
          <w:tcPr>
            <w:tcW w:w="1038" w:type="dxa"/>
            <w:shd w:val="pct10" w:color="auto" w:fill="auto"/>
          </w:tcPr>
          <w:p w14:paraId="2C545E36" w14:textId="77777777" w:rsidR="00DF058F" w:rsidRPr="009F6858" w:rsidRDefault="00DF058F" w:rsidP="00510BEA">
            <w:pPr>
              <w:jc w:val="center"/>
              <w:rPr>
                <w:b/>
                <w:color w:val="000000"/>
                <w:sz w:val="22"/>
                <w:szCs w:val="22"/>
              </w:rPr>
            </w:pPr>
            <w:r w:rsidRPr="009F6858">
              <w:rPr>
                <w:b/>
                <w:color w:val="000000"/>
                <w:sz w:val="22"/>
                <w:szCs w:val="22"/>
              </w:rPr>
              <w:t>3</w:t>
            </w:r>
          </w:p>
        </w:tc>
        <w:tc>
          <w:tcPr>
            <w:tcW w:w="1366" w:type="dxa"/>
            <w:gridSpan w:val="3"/>
            <w:shd w:val="pct10" w:color="auto" w:fill="auto"/>
          </w:tcPr>
          <w:p w14:paraId="3BAEF849" w14:textId="77777777" w:rsidR="00DF058F" w:rsidRPr="009F6858" w:rsidRDefault="00DF058F" w:rsidP="00510BEA">
            <w:pPr>
              <w:jc w:val="center"/>
              <w:rPr>
                <w:b/>
                <w:color w:val="000000"/>
                <w:sz w:val="22"/>
                <w:szCs w:val="22"/>
              </w:rPr>
            </w:pPr>
            <w:r w:rsidRPr="009F6858">
              <w:rPr>
                <w:b/>
                <w:color w:val="000000"/>
                <w:sz w:val="22"/>
                <w:szCs w:val="22"/>
              </w:rPr>
              <w:t>4</w:t>
            </w:r>
          </w:p>
        </w:tc>
        <w:tc>
          <w:tcPr>
            <w:tcW w:w="1366" w:type="dxa"/>
            <w:shd w:val="pct10" w:color="auto" w:fill="auto"/>
          </w:tcPr>
          <w:p w14:paraId="4277EAFA" w14:textId="77777777" w:rsidR="00DF058F" w:rsidRPr="009F6858" w:rsidRDefault="00DF058F" w:rsidP="00510BEA">
            <w:pPr>
              <w:jc w:val="center"/>
              <w:rPr>
                <w:b/>
                <w:color w:val="000000"/>
                <w:sz w:val="22"/>
                <w:szCs w:val="22"/>
              </w:rPr>
            </w:pPr>
            <w:r w:rsidRPr="009F6858">
              <w:rPr>
                <w:b/>
                <w:color w:val="000000"/>
                <w:sz w:val="22"/>
                <w:szCs w:val="22"/>
              </w:rPr>
              <w:t>5</w:t>
            </w:r>
          </w:p>
        </w:tc>
        <w:tc>
          <w:tcPr>
            <w:tcW w:w="931" w:type="dxa"/>
            <w:shd w:val="pct10" w:color="auto" w:fill="auto"/>
          </w:tcPr>
          <w:p w14:paraId="0D7E463A" w14:textId="77777777" w:rsidR="00DF058F" w:rsidRPr="009F6858" w:rsidRDefault="00DF058F" w:rsidP="00510BEA">
            <w:pPr>
              <w:jc w:val="center"/>
              <w:rPr>
                <w:b/>
                <w:color w:val="000000"/>
                <w:sz w:val="22"/>
                <w:szCs w:val="22"/>
              </w:rPr>
            </w:pPr>
            <w:r w:rsidRPr="009F6858">
              <w:rPr>
                <w:b/>
                <w:color w:val="000000"/>
                <w:sz w:val="22"/>
                <w:szCs w:val="22"/>
              </w:rPr>
              <w:t>6</w:t>
            </w:r>
          </w:p>
        </w:tc>
        <w:tc>
          <w:tcPr>
            <w:tcW w:w="1015" w:type="dxa"/>
            <w:shd w:val="pct10" w:color="auto" w:fill="auto"/>
          </w:tcPr>
          <w:p w14:paraId="4058C489" w14:textId="77777777" w:rsidR="00DF058F" w:rsidRPr="009F6858" w:rsidRDefault="00DF058F" w:rsidP="00510BEA">
            <w:pPr>
              <w:jc w:val="center"/>
              <w:rPr>
                <w:b/>
                <w:color w:val="000000"/>
                <w:sz w:val="22"/>
                <w:szCs w:val="22"/>
              </w:rPr>
            </w:pPr>
            <w:r w:rsidRPr="009F6858">
              <w:rPr>
                <w:b/>
                <w:color w:val="000000"/>
                <w:sz w:val="22"/>
                <w:szCs w:val="22"/>
              </w:rPr>
              <w:t>7</w:t>
            </w:r>
          </w:p>
        </w:tc>
        <w:tc>
          <w:tcPr>
            <w:tcW w:w="4837" w:type="dxa"/>
            <w:gridSpan w:val="3"/>
            <w:shd w:val="pct10" w:color="auto" w:fill="auto"/>
          </w:tcPr>
          <w:p w14:paraId="28788EB8" w14:textId="77777777" w:rsidR="00DF058F" w:rsidRPr="009F6858" w:rsidRDefault="00DF058F" w:rsidP="00510BEA">
            <w:pPr>
              <w:jc w:val="center"/>
              <w:rPr>
                <w:b/>
                <w:color w:val="000000"/>
                <w:sz w:val="22"/>
                <w:szCs w:val="22"/>
              </w:rPr>
            </w:pPr>
            <w:r w:rsidRPr="009F6858">
              <w:rPr>
                <w:b/>
                <w:color w:val="000000"/>
                <w:sz w:val="22"/>
                <w:szCs w:val="22"/>
              </w:rPr>
              <w:t>8</w:t>
            </w:r>
          </w:p>
        </w:tc>
      </w:tr>
      <w:tr w:rsidR="006B4EFF" w:rsidRPr="00F36CD5" w14:paraId="385C7DB3" w14:textId="77777777" w:rsidTr="003A33C2">
        <w:trPr>
          <w:gridAfter w:val="1"/>
          <w:wAfter w:w="851" w:type="dxa"/>
        </w:trPr>
        <w:tc>
          <w:tcPr>
            <w:tcW w:w="1775" w:type="dxa"/>
          </w:tcPr>
          <w:p w14:paraId="7CED5611" w14:textId="77777777" w:rsidR="009F6858" w:rsidRPr="00DB4B3C" w:rsidRDefault="009F6858" w:rsidP="009F6858">
            <w:pPr>
              <w:jc w:val="both"/>
              <w:rPr>
                <w:iCs/>
                <w:sz w:val="20"/>
              </w:rPr>
            </w:pPr>
            <w:r w:rsidRPr="00DB4B3C">
              <w:rPr>
                <w:iCs/>
                <w:sz w:val="20"/>
              </w:rPr>
              <w:t>R.B.2.2096</w:t>
            </w:r>
          </w:p>
          <w:p w14:paraId="2D0C226B" w14:textId="5CD1EFE7" w:rsidR="00DA09F7" w:rsidRPr="00F36CD5" w:rsidRDefault="00DA09F7" w:rsidP="00DA09F7">
            <w:pPr>
              <w:rPr>
                <w:rFonts w:eastAsia="Calibri"/>
                <w:iCs/>
                <w:sz w:val="20"/>
                <w:highlight w:val="cyan"/>
              </w:rPr>
            </w:pPr>
          </w:p>
        </w:tc>
        <w:tc>
          <w:tcPr>
            <w:tcW w:w="1701" w:type="dxa"/>
          </w:tcPr>
          <w:p w14:paraId="459134FE" w14:textId="5C645F98" w:rsidR="00DA09F7" w:rsidRPr="00F36CD5" w:rsidRDefault="009F6858" w:rsidP="00DA09F7">
            <w:pPr>
              <w:rPr>
                <w:iCs/>
                <w:sz w:val="20"/>
                <w:highlight w:val="cyan"/>
              </w:rPr>
            </w:pPr>
            <w:r w:rsidRPr="00DB4B3C">
              <w:rPr>
                <w:iCs/>
                <w:sz w:val="20"/>
              </w:rPr>
              <w:t xml:space="preserve">Gyventojai, galintys pasinaudoti apsaugos nuo su klimatu nesusijusios gamtinio pavojaus rizikos ir nuo su žmogaus veikla susijusios rizikos </w:t>
            </w:r>
            <w:r w:rsidRPr="00DB4B3C">
              <w:rPr>
                <w:iCs/>
                <w:sz w:val="20"/>
              </w:rPr>
              <w:lastRenderedPageBreak/>
              <w:t>priemonėmis</w:t>
            </w:r>
            <w:r w:rsidRPr="00DB4B3C">
              <w:rPr>
                <w:sz w:val="20"/>
                <w:lang w:eastAsia="lt-LT"/>
              </w:rPr>
              <w:t xml:space="preserve">, </w:t>
            </w:r>
            <w:r w:rsidRPr="00DB4B3C">
              <w:rPr>
                <w:sz w:val="20"/>
              </w:rPr>
              <w:t>asmenys</w:t>
            </w:r>
          </w:p>
        </w:tc>
        <w:tc>
          <w:tcPr>
            <w:tcW w:w="1038" w:type="dxa"/>
          </w:tcPr>
          <w:p w14:paraId="59FE7B40" w14:textId="77777777" w:rsidR="00DA09F7" w:rsidRPr="00B711C9" w:rsidRDefault="00DA09F7" w:rsidP="00DA09F7">
            <w:pPr>
              <w:jc w:val="center"/>
              <w:rPr>
                <w:rFonts w:eastAsia="Calibri"/>
                <w:iCs/>
                <w:sz w:val="20"/>
              </w:rPr>
            </w:pPr>
            <w:r w:rsidRPr="00B711C9">
              <w:rPr>
                <w:rFonts w:eastAsia="Calibri"/>
                <w:iCs/>
                <w:sz w:val="20"/>
              </w:rPr>
              <w:lastRenderedPageBreak/>
              <w:t>0</w:t>
            </w:r>
          </w:p>
          <w:p w14:paraId="2A24FB09" w14:textId="3497A752" w:rsidR="00DA09F7" w:rsidRPr="00F36CD5" w:rsidRDefault="00DA09F7" w:rsidP="00DA09F7">
            <w:pPr>
              <w:jc w:val="center"/>
              <w:rPr>
                <w:rFonts w:eastAsia="Calibri"/>
                <w:iCs/>
                <w:sz w:val="20"/>
                <w:highlight w:val="cyan"/>
              </w:rPr>
            </w:pPr>
            <w:r w:rsidRPr="00B711C9">
              <w:rPr>
                <w:rFonts w:eastAsia="Calibri"/>
                <w:iCs/>
                <w:sz w:val="20"/>
              </w:rPr>
              <w:t>(202</w:t>
            </w:r>
            <w:r w:rsidR="00B711C9" w:rsidRPr="00B711C9">
              <w:rPr>
                <w:rFonts w:eastAsia="Calibri"/>
                <w:iCs/>
                <w:sz w:val="20"/>
              </w:rPr>
              <w:t>4</w:t>
            </w:r>
            <w:r w:rsidRPr="00B711C9">
              <w:rPr>
                <w:rFonts w:eastAsia="Calibri"/>
                <w:iCs/>
                <w:sz w:val="20"/>
              </w:rPr>
              <w:t>)</w:t>
            </w:r>
          </w:p>
        </w:tc>
        <w:tc>
          <w:tcPr>
            <w:tcW w:w="1366" w:type="dxa"/>
            <w:gridSpan w:val="3"/>
          </w:tcPr>
          <w:p w14:paraId="67BF566B" w14:textId="4AB31A8D" w:rsidR="00DA09F7" w:rsidRPr="00F36CD5" w:rsidRDefault="00780C00" w:rsidP="00C5249E">
            <w:pPr>
              <w:ind w:right="-182" w:hanging="96"/>
              <w:rPr>
                <w:iCs/>
                <w:sz w:val="20"/>
                <w:highlight w:val="cyan"/>
              </w:rPr>
            </w:pPr>
            <w:r w:rsidRPr="00780C00">
              <w:rPr>
                <w:iCs/>
                <w:sz w:val="20"/>
              </w:rPr>
              <w:t>16</w:t>
            </w:r>
            <w:r>
              <w:rPr>
                <w:iCs/>
                <w:sz w:val="20"/>
              </w:rPr>
              <w:t xml:space="preserve"> </w:t>
            </w:r>
            <w:r w:rsidRPr="00780C00">
              <w:rPr>
                <w:iCs/>
                <w:sz w:val="20"/>
              </w:rPr>
              <w:t>905</w:t>
            </w:r>
            <w:r>
              <w:rPr>
                <w:iCs/>
                <w:sz w:val="20"/>
              </w:rPr>
              <w:t xml:space="preserve"> </w:t>
            </w:r>
            <w:r w:rsidRPr="00780C00">
              <w:rPr>
                <w:iCs/>
                <w:sz w:val="20"/>
              </w:rPr>
              <w:t>389,51</w:t>
            </w:r>
          </w:p>
        </w:tc>
        <w:tc>
          <w:tcPr>
            <w:tcW w:w="1366" w:type="dxa"/>
          </w:tcPr>
          <w:p w14:paraId="32633205" w14:textId="4BCE745B" w:rsidR="00DA09F7" w:rsidRPr="00F36CD5" w:rsidRDefault="00780C00" w:rsidP="00DA09F7">
            <w:pPr>
              <w:jc w:val="center"/>
              <w:rPr>
                <w:iCs/>
                <w:sz w:val="20"/>
                <w:highlight w:val="cyan"/>
              </w:rPr>
            </w:pPr>
            <w:r w:rsidRPr="00780C00">
              <w:rPr>
                <w:iCs/>
                <w:sz w:val="20"/>
              </w:rPr>
              <w:t>16</w:t>
            </w:r>
            <w:r>
              <w:rPr>
                <w:iCs/>
                <w:sz w:val="20"/>
              </w:rPr>
              <w:t xml:space="preserve"> </w:t>
            </w:r>
            <w:r w:rsidRPr="00780C00">
              <w:rPr>
                <w:iCs/>
                <w:sz w:val="20"/>
              </w:rPr>
              <w:t>060</w:t>
            </w:r>
            <w:r>
              <w:rPr>
                <w:iCs/>
                <w:sz w:val="20"/>
              </w:rPr>
              <w:t xml:space="preserve"> </w:t>
            </w:r>
            <w:r w:rsidRPr="00780C00">
              <w:rPr>
                <w:iCs/>
                <w:sz w:val="20"/>
              </w:rPr>
              <w:t>120</w:t>
            </w:r>
            <w:r>
              <w:rPr>
                <w:iCs/>
                <w:sz w:val="20"/>
              </w:rPr>
              <w:t>,00</w:t>
            </w:r>
          </w:p>
        </w:tc>
        <w:tc>
          <w:tcPr>
            <w:tcW w:w="931" w:type="dxa"/>
          </w:tcPr>
          <w:p w14:paraId="79BE8229" w14:textId="77777777" w:rsidR="00DA09F7" w:rsidRPr="00B711C9" w:rsidRDefault="00DA09F7" w:rsidP="00DA09F7">
            <w:pPr>
              <w:jc w:val="center"/>
              <w:rPr>
                <w:iCs/>
                <w:sz w:val="20"/>
                <w:lang w:eastAsia="ko-KR"/>
              </w:rPr>
            </w:pPr>
            <w:r w:rsidRPr="00B711C9">
              <w:rPr>
                <w:iCs/>
                <w:sz w:val="20"/>
                <w:lang w:eastAsia="ko-KR"/>
              </w:rPr>
              <w:t>0</w:t>
            </w:r>
          </w:p>
          <w:p w14:paraId="0C232685" w14:textId="05DEEA4E" w:rsidR="00DA09F7" w:rsidRPr="00F36CD5" w:rsidRDefault="00DA09F7" w:rsidP="00DA09F7">
            <w:pPr>
              <w:jc w:val="center"/>
              <w:rPr>
                <w:iCs/>
                <w:sz w:val="20"/>
                <w:highlight w:val="cyan"/>
                <w:lang w:eastAsia="ko-KR"/>
              </w:rPr>
            </w:pPr>
            <w:r w:rsidRPr="00B711C9">
              <w:rPr>
                <w:iCs/>
                <w:sz w:val="20"/>
                <w:lang w:eastAsia="ko-KR"/>
              </w:rPr>
              <w:t>(202</w:t>
            </w:r>
            <w:r w:rsidR="00B711C9" w:rsidRPr="00B711C9">
              <w:rPr>
                <w:iCs/>
                <w:sz w:val="20"/>
                <w:lang w:eastAsia="ko-KR"/>
              </w:rPr>
              <w:t>5</w:t>
            </w:r>
            <w:r w:rsidRPr="00B711C9">
              <w:rPr>
                <w:iCs/>
                <w:sz w:val="20"/>
                <w:lang w:eastAsia="ko-KR"/>
              </w:rPr>
              <w:t>)</w:t>
            </w:r>
          </w:p>
        </w:tc>
        <w:tc>
          <w:tcPr>
            <w:tcW w:w="1015" w:type="dxa"/>
          </w:tcPr>
          <w:p w14:paraId="6EBF40A7" w14:textId="779091B9" w:rsidR="00416935" w:rsidRPr="00F36CD5" w:rsidRDefault="00780C00" w:rsidP="00DA09F7">
            <w:pPr>
              <w:jc w:val="center"/>
              <w:rPr>
                <w:sz w:val="20"/>
                <w:highlight w:val="cyan"/>
              </w:rPr>
            </w:pPr>
            <w:r w:rsidRPr="00780C00">
              <w:rPr>
                <w:sz w:val="20"/>
              </w:rPr>
              <w:t>14</w:t>
            </w:r>
            <w:r>
              <w:rPr>
                <w:sz w:val="20"/>
              </w:rPr>
              <w:t xml:space="preserve"> </w:t>
            </w:r>
            <w:r w:rsidRPr="00780C00">
              <w:rPr>
                <w:sz w:val="20"/>
              </w:rPr>
              <w:t>104</w:t>
            </w:r>
          </w:p>
          <w:p w14:paraId="224D9386" w14:textId="065419BE" w:rsidR="00DA09F7" w:rsidRPr="00F36CD5" w:rsidRDefault="00416935" w:rsidP="00DA09F7">
            <w:pPr>
              <w:jc w:val="center"/>
              <w:rPr>
                <w:iCs/>
                <w:sz w:val="20"/>
                <w:highlight w:val="cyan"/>
                <w:lang w:eastAsia="ko-KR"/>
              </w:rPr>
            </w:pPr>
            <w:r w:rsidRPr="00B711C9">
              <w:rPr>
                <w:sz w:val="20"/>
              </w:rPr>
              <w:t> </w:t>
            </w:r>
            <w:r w:rsidR="00DA09F7" w:rsidRPr="00B711C9">
              <w:rPr>
                <w:sz w:val="20"/>
              </w:rPr>
              <w:t>(20</w:t>
            </w:r>
            <w:r w:rsidR="006B4EFF" w:rsidRPr="00B711C9">
              <w:rPr>
                <w:sz w:val="20"/>
              </w:rPr>
              <w:t>30</w:t>
            </w:r>
            <w:r w:rsidR="00DA09F7" w:rsidRPr="00B711C9">
              <w:rPr>
                <w:sz w:val="20"/>
              </w:rPr>
              <w:t>)</w:t>
            </w:r>
          </w:p>
        </w:tc>
        <w:tc>
          <w:tcPr>
            <w:tcW w:w="4837" w:type="dxa"/>
            <w:gridSpan w:val="3"/>
          </w:tcPr>
          <w:p w14:paraId="152144E3" w14:textId="0C6453A1" w:rsidR="00DA09F7" w:rsidRPr="00F36CD5" w:rsidRDefault="00A01EA4" w:rsidP="00DA09F7">
            <w:pPr>
              <w:jc w:val="both"/>
              <w:rPr>
                <w:i/>
                <w:sz w:val="20"/>
                <w:highlight w:val="cyan"/>
              </w:rPr>
            </w:pPr>
            <w:r w:rsidRPr="00A01EA4">
              <w:rPr>
                <w:iCs/>
                <w:sz w:val="20"/>
              </w:rPr>
              <w:t xml:space="preserve">Siektina rodiklio reikšmė nustatyta, vadovaujantis </w:t>
            </w:r>
            <w:r w:rsidRPr="00A01EA4">
              <w:rPr>
                <w:rFonts w:eastAsia="SimSun"/>
                <w:sz w:val="20"/>
              </w:rPr>
              <w:t xml:space="preserve">stebėsenos rodiklio aprašymo kortelėje pateiktu paaiškinimu, kaip apskaičiuojama projekto rodiklio siektina reikšmė, pagal savivaldybių pateiktą informaciją apie projektų planuojamas įgyvendinti </w:t>
            </w:r>
            <w:r w:rsidRPr="00A01EA4">
              <w:rPr>
                <w:sz w:val="20"/>
                <w:lang w:eastAsia="lt-LT"/>
              </w:rPr>
              <w:t xml:space="preserve">civilinės saugos </w:t>
            </w:r>
            <w:r w:rsidRPr="00A01EA4">
              <w:rPr>
                <w:bCs/>
                <w:sz w:val="20"/>
                <w:lang w:eastAsia="lt-LT"/>
              </w:rPr>
              <w:t>gairi</w:t>
            </w:r>
            <w:r w:rsidRPr="00A01EA4">
              <w:rPr>
                <w:rFonts w:eastAsia="SimSun"/>
                <w:sz w:val="20"/>
              </w:rPr>
              <w:t>ų finansuojamas veiklas.</w:t>
            </w:r>
          </w:p>
        </w:tc>
      </w:tr>
      <w:tr w:rsidR="002F375B" w:rsidRPr="00F36CD5" w14:paraId="239F6D9A" w14:textId="77777777" w:rsidTr="003A33C2">
        <w:trPr>
          <w:gridAfter w:val="1"/>
          <w:wAfter w:w="851" w:type="dxa"/>
        </w:trPr>
        <w:tc>
          <w:tcPr>
            <w:tcW w:w="1775" w:type="dxa"/>
          </w:tcPr>
          <w:p w14:paraId="5BB7A6B9" w14:textId="77777777" w:rsidR="002F375B" w:rsidRPr="00F91270" w:rsidRDefault="002F375B" w:rsidP="002F375B">
            <w:pPr>
              <w:rPr>
                <w:bCs/>
                <w:color w:val="000000"/>
                <w:sz w:val="20"/>
                <w:lang w:eastAsia="lt-LT"/>
              </w:rPr>
            </w:pPr>
            <w:r w:rsidRPr="00F91270">
              <w:rPr>
                <w:bCs/>
                <w:color w:val="000000"/>
                <w:sz w:val="20"/>
                <w:lang w:eastAsia="lt-LT"/>
              </w:rPr>
              <w:t>R.S.2.3055</w:t>
            </w:r>
          </w:p>
          <w:p w14:paraId="4F4F0F92" w14:textId="5FC6765D" w:rsidR="002F375B" w:rsidRPr="00F36CD5" w:rsidRDefault="002F375B" w:rsidP="002F375B">
            <w:pPr>
              <w:rPr>
                <w:iCs/>
                <w:sz w:val="20"/>
                <w:highlight w:val="cyan"/>
              </w:rPr>
            </w:pPr>
          </w:p>
        </w:tc>
        <w:tc>
          <w:tcPr>
            <w:tcW w:w="1701" w:type="dxa"/>
          </w:tcPr>
          <w:p w14:paraId="2715422F" w14:textId="6A477D9E" w:rsidR="002F375B" w:rsidRPr="00F36CD5" w:rsidRDefault="002F375B" w:rsidP="002F375B">
            <w:pPr>
              <w:rPr>
                <w:iCs/>
                <w:sz w:val="20"/>
                <w:highlight w:val="cyan"/>
              </w:rPr>
            </w:pPr>
            <w:r w:rsidRPr="00F91270">
              <w:rPr>
                <w:color w:val="000000"/>
                <w:sz w:val="20"/>
              </w:rPr>
              <w:t>Viešieji vandens tiekėjai ir nuotekų tvarkytojai, kurie investuoja į saugaus vandens tiekimo užtikrinimo priemones, siekdami padidinti įmonių veiklos atsparumą</w:t>
            </w:r>
            <w:r w:rsidRPr="00F91270">
              <w:rPr>
                <w:sz w:val="20"/>
                <w:lang w:eastAsia="lt-LT"/>
              </w:rPr>
              <w:t>,</w:t>
            </w:r>
            <w:r w:rsidRPr="00F27CD4">
              <w:rPr>
                <w:sz w:val="20"/>
                <w:lang w:eastAsia="lt-LT"/>
              </w:rPr>
              <w:t xml:space="preserve"> </w:t>
            </w:r>
            <w:r w:rsidRPr="00F27CD4">
              <w:rPr>
                <w:sz w:val="20"/>
              </w:rPr>
              <w:t>skaičius</w:t>
            </w:r>
          </w:p>
        </w:tc>
        <w:tc>
          <w:tcPr>
            <w:tcW w:w="1038" w:type="dxa"/>
          </w:tcPr>
          <w:p w14:paraId="501FF074" w14:textId="77777777" w:rsidR="002F375B" w:rsidRPr="00D30D2E" w:rsidRDefault="002F375B" w:rsidP="002F375B">
            <w:pPr>
              <w:jc w:val="center"/>
              <w:rPr>
                <w:rFonts w:eastAsia="Calibri"/>
                <w:iCs/>
                <w:sz w:val="20"/>
              </w:rPr>
            </w:pPr>
            <w:r w:rsidRPr="00D30D2E">
              <w:rPr>
                <w:rFonts w:eastAsia="Calibri"/>
                <w:iCs/>
                <w:sz w:val="20"/>
              </w:rPr>
              <w:t>0</w:t>
            </w:r>
          </w:p>
          <w:p w14:paraId="04BDC7E8" w14:textId="6CC141CA" w:rsidR="002F375B" w:rsidRPr="00F36CD5" w:rsidRDefault="002F375B" w:rsidP="002F375B">
            <w:pPr>
              <w:jc w:val="center"/>
              <w:rPr>
                <w:rFonts w:eastAsia="Calibri"/>
                <w:iCs/>
                <w:sz w:val="20"/>
                <w:highlight w:val="cyan"/>
              </w:rPr>
            </w:pPr>
            <w:r w:rsidRPr="00D30D2E">
              <w:rPr>
                <w:rFonts w:eastAsia="Calibri"/>
                <w:iCs/>
                <w:sz w:val="20"/>
              </w:rPr>
              <w:t>(2025)</w:t>
            </w:r>
          </w:p>
        </w:tc>
        <w:tc>
          <w:tcPr>
            <w:tcW w:w="1366" w:type="dxa"/>
            <w:gridSpan w:val="3"/>
          </w:tcPr>
          <w:p w14:paraId="7FAACFF1" w14:textId="6661DDEF" w:rsidR="002F375B" w:rsidRPr="00F36CD5" w:rsidRDefault="002F375B" w:rsidP="002F375B">
            <w:pPr>
              <w:jc w:val="center"/>
              <w:rPr>
                <w:iCs/>
                <w:sz w:val="20"/>
                <w:highlight w:val="cyan"/>
              </w:rPr>
            </w:pPr>
            <w:r w:rsidRPr="002F375B">
              <w:rPr>
                <w:sz w:val="20"/>
              </w:rPr>
              <w:t>6</w:t>
            </w:r>
            <w:r>
              <w:rPr>
                <w:sz w:val="20"/>
              </w:rPr>
              <w:t xml:space="preserve"> </w:t>
            </w:r>
            <w:r w:rsidRPr="002F375B">
              <w:rPr>
                <w:sz w:val="20"/>
              </w:rPr>
              <w:t>329</w:t>
            </w:r>
            <w:r>
              <w:rPr>
                <w:sz w:val="20"/>
              </w:rPr>
              <w:t xml:space="preserve"> </w:t>
            </w:r>
            <w:r w:rsidRPr="002F375B">
              <w:rPr>
                <w:sz w:val="20"/>
              </w:rPr>
              <w:t>568,7</w:t>
            </w:r>
            <w:r w:rsidR="009C144D">
              <w:rPr>
                <w:sz w:val="20"/>
              </w:rPr>
              <w:t>5</w:t>
            </w:r>
          </w:p>
        </w:tc>
        <w:tc>
          <w:tcPr>
            <w:tcW w:w="1366" w:type="dxa"/>
          </w:tcPr>
          <w:p w14:paraId="56F84763" w14:textId="28DF56C1" w:rsidR="002F375B" w:rsidRPr="00F36CD5" w:rsidRDefault="002F375B" w:rsidP="002F375B">
            <w:pPr>
              <w:jc w:val="center"/>
              <w:rPr>
                <w:iCs/>
                <w:sz w:val="20"/>
                <w:highlight w:val="cyan"/>
              </w:rPr>
            </w:pPr>
            <w:r w:rsidRPr="002F375B">
              <w:rPr>
                <w:sz w:val="20"/>
              </w:rPr>
              <w:t>6</w:t>
            </w:r>
            <w:r>
              <w:rPr>
                <w:sz w:val="20"/>
              </w:rPr>
              <w:t> </w:t>
            </w:r>
            <w:r w:rsidRPr="002F375B">
              <w:rPr>
                <w:sz w:val="20"/>
              </w:rPr>
              <w:t>013</w:t>
            </w:r>
            <w:r>
              <w:rPr>
                <w:sz w:val="20"/>
              </w:rPr>
              <w:t xml:space="preserve"> </w:t>
            </w:r>
            <w:r w:rsidRPr="002F375B">
              <w:rPr>
                <w:sz w:val="20"/>
              </w:rPr>
              <w:t>090</w:t>
            </w:r>
            <w:r>
              <w:rPr>
                <w:sz w:val="20"/>
              </w:rPr>
              <w:t>,00</w:t>
            </w:r>
          </w:p>
        </w:tc>
        <w:tc>
          <w:tcPr>
            <w:tcW w:w="931" w:type="dxa"/>
          </w:tcPr>
          <w:p w14:paraId="217DB294" w14:textId="77777777" w:rsidR="002F375B" w:rsidRPr="00D30D2E" w:rsidRDefault="002F375B" w:rsidP="002F375B">
            <w:pPr>
              <w:jc w:val="center"/>
              <w:rPr>
                <w:iCs/>
                <w:sz w:val="20"/>
                <w:lang w:eastAsia="ko-KR"/>
              </w:rPr>
            </w:pPr>
            <w:r w:rsidRPr="00D30D2E">
              <w:rPr>
                <w:iCs/>
                <w:sz w:val="20"/>
                <w:lang w:eastAsia="ko-KR"/>
              </w:rPr>
              <w:t>0</w:t>
            </w:r>
          </w:p>
          <w:p w14:paraId="1F0D7CD2" w14:textId="75510C21" w:rsidR="002F375B" w:rsidRPr="00F36CD5" w:rsidRDefault="002F375B" w:rsidP="002F375B">
            <w:pPr>
              <w:jc w:val="center"/>
              <w:rPr>
                <w:iCs/>
                <w:sz w:val="20"/>
                <w:highlight w:val="cyan"/>
                <w:lang w:eastAsia="ko-KR"/>
              </w:rPr>
            </w:pPr>
            <w:r w:rsidRPr="00D30D2E">
              <w:rPr>
                <w:iCs/>
                <w:sz w:val="20"/>
                <w:lang w:eastAsia="ko-KR"/>
              </w:rPr>
              <w:t>(2025)</w:t>
            </w:r>
          </w:p>
        </w:tc>
        <w:tc>
          <w:tcPr>
            <w:tcW w:w="1015" w:type="dxa"/>
          </w:tcPr>
          <w:p w14:paraId="18F6A228" w14:textId="77777777" w:rsidR="002F375B" w:rsidRDefault="002F375B" w:rsidP="002F375B">
            <w:pPr>
              <w:jc w:val="center"/>
              <w:rPr>
                <w:iCs/>
                <w:sz w:val="20"/>
                <w:lang w:eastAsia="ko-KR"/>
              </w:rPr>
            </w:pPr>
            <w:r w:rsidRPr="002F375B">
              <w:rPr>
                <w:iCs/>
                <w:sz w:val="20"/>
                <w:lang w:eastAsia="ko-KR"/>
              </w:rPr>
              <w:t xml:space="preserve">5 </w:t>
            </w:r>
          </w:p>
          <w:p w14:paraId="643B5A8B" w14:textId="2C461DEC" w:rsidR="002F375B" w:rsidRPr="00F36CD5" w:rsidRDefault="002F375B" w:rsidP="002F375B">
            <w:pPr>
              <w:jc w:val="center"/>
              <w:rPr>
                <w:iCs/>
                <w:sz w:val="20"/>
                <w:highlight w:val="cyan"/>
                <w:lang w:eastAsia="ko-KR"/>
              </w:rPr>
            </w:pPr>
            <w:r w:rsidRPr="00D30D2E">
              <w:rPr>
                <w:sz w:val="20"/>
              </w:rPr>
              <w:t>(2030)</w:t>
            </w:r>
          </w:p>
        </w:tc>
        <w:tc>
          <w:tcPr>
            <w:tcW w:w="4837" w:type="dxa"/>
            <w:gridSpan w:val="3"/>
          </w:tcPr>
          <w:p w14:paraId="540D771D" w14:textId="390B2FF4" w:rsidR="002F375B" w:rsidRPr="00F36CD5" w:rsidRDefault="002F375B" w:rsidP="002F375B">
            <w:pPr>
              <w:jc w:val="both"/>
              <w:rPr>
                <w:i/>
                <w:sz w:val="20"/>
                <w:highlight w:val="cyan"/>
              </w:rPr>
            </w:pPr>
            <w:r w:rsidRPr="00A01EA4">
              <w:rPr>
                <w:iCs/>
                <w:sz w:val="20"/>
              </w:rPr>
              <w:t xml:space="preserve">Siektina rodiklio reikšmė nustatyta, vadovaujantis </w:t>
            </w:r>
            <w:r w:rsidRPr="00A01EA4">
              <w:rPr>
                <w:rFonts w:eastAsia="SimSun"/>
                <w:sz w:val="20"/>
              </w:rPr>
              <w:t>stebėsenos rodiklio aprašymo kortelėje pateiktu paaiškinimu, kaip apskaičiuojama projekto rodiklio siektina reikšmė, pagal savivaldybių pateiktą informaciją apie projektų planuojam</w:t>
            </w:r>
            <w:r>
              <w:rPr>
                <w:rFonts w:eastAsia="SimSun"/>
                <w:sz w:val="20"/>
              </w:rPr>
              <w:t>ą</w:t>
            </w:r>
            <w:r w:rsidRPr="00A01EA4">
              <w:rPr>
                <w:rFonts w:eastAsia="SimSun"/>
                <w:sz w:val="20"/>
              </w:rPr>
              <w:t xml:space="preserve"> įgyvendinti </w:t>
            </w:r>
            <w:r>
              <w:rPr>
                <w:sz w:val="20"/>
                <w:lang w:eastAsia="lt-LT"/>
              </w:rPr>
              <w:t>vandenviečių apsaugos</w:t>
            </w:r>
            <w:r w:rsidRPr="00A01EA4">
              <w:rPr>
                <w:sz w:val="20"/>
                <w:lang w:eastAsia="lt-LT"/>
              </w:rPr>
              <w:t xml:space="preserve"> </w:t>
            </w:r>
            <w:r w:rsidRPr="00A01EA4">
              <w:rPr>
                <w:bCs/>
                <w:sz w:val="20"/>
                <w:lang w:eastAsia="lt-LT"/>
              </w:rPr>
              <w:t>gairi</w:t>
            </w:r>
            <w:r w:rsidRPr="00A01EA4">
              <w:rPr>
                <w:rFonts w:eastAsia="SimSun"/>
                <w:sz w:val="20"/>
              </w:rPr>
              <w:t>ų finansuojam</w:t>
            </w:r>
            <w:r>
              <w:rPr>
                <w:rFonts w:eastAsia="SimSun"/>
                <w:sz w:val="20"/>
              </w:rPr>
              <w:t>ą</w:t>
            </w:r>
            <w:r w:rsidRPr="00A01EA4">
              <w:rPr>
                <w:rFonts w:eastAsia="SimSun"/>
                <w:sz w:val="20"/>
              </w:rPr>
              <w:t xml:space="preserve"> veikl</w:t>
            </w:r>
            <w:r>
              <w:rPr>
                <w:rFonts w:eastAsia="SimSun"/>
                <w:sz w:val="20"/>
              </w:rPr>
              <w:t>ą</w:t>
            </w:r>
            <w:r w:rsidRPr="00A01EA4">
              <w:rPr>
                <w:rFonts w:eastAsia="SimSun"/>
                <w:sz w:val="20"/>
              </w:rPr>
              <w:t>.</w:t>
            </w:r>
          </w:p>
        </w:tc>
      </w:tr>
      <w:tr w:rsidR="00F15D0E" w:rsidRPr="00F36CD5" w14:paraId="5080DFBD" w14:textId="77777777" w:rsidTr="003A3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0" w:type="dxa"/>
            <w:gridSpan w:val="4"/>
          </w:tcPr>
          <w:p w14:paraId="5080DFB8" w14:textId="58FB1F96" w:rsidR="00F15D0E" w:rsidRPr="00F36CD5" w:rsidRDefault="00F15D0E">
            <w:pPr>
              <w:suppressAutoHyphens/>
              <w:jc w:val="both"/>
              <w:textAlignment w:val="baseline"/>
              <w:rPr>
                <w:bCs/>
                <w:szCs w:val="24"/>
                <w:highlight w:val="cyan"/>
              </w:rPr>
            </w:pPr>
          </w:p>
        </w:tc>
        <w:tc>
          <w:tcPr>
            <w:tcW w:w="284" w:type="dxa"/>
          </w:tcPr>
          <w:p w14:paraId="5080DFB9" w14:textId="77777777" w:rsidR="00F15D0E" w:rsidRPr="00F36CD5" w:rsidRDefault="00F15D0E">
            <w:pPr>
              <w:suppressAutoHyphens/>
              <w:jc w:val="both"/>
              <w:textAlignment w:val="baseline"/>
              <w:rPr>
                <w:bCs/>
                <w:szCs w:val="24"/>
                <w:highlight w:val="cyan"/>
              </w:rPr>
            </w:pPr>
          </w:p>
        </w:tc>
        <w:tc>
          <w:tcPr>
            <w:tcW w:w="4252" w:type="dxa"/>
            <w:gridSpan w:val="5"/>
          </w:tcPr>
          <w:p w14:paraId="5080DFBA" w14:textId="3D5F628A" w:rsidR="00F15D0E" w:rsidRPr="00F36CD5" w:rsidRDefault="00F15D0E">
            <w:pPr>
              <w:suppressAutoHyphens/>
              <w:jc w:val="both"/>
              <w:textAlignment w:val="baseline"/>
              <w:rPr>
                <w:bCs/>
                <w:szCs w:val="24"/>
                <w:highlight w:val="cyan"/>
              </w:rPr>
            </w:pPr>
          </w:p>
        </w:tc>
        <w:tc>
          <w:tcPr>
            <w:tcW w:w="1423" w:type="dxa"/>
          </w:tcPr>
          <w:p w14:paraId="5080DFBB" w14:textId="34F7AF02" w:rsidR="00F15D0E" w:rsidRPr="00F36CD5" w:rsidRDefault="00F15D0E">
            <w:pPr>
              <w:suppressAutoHyphens/>
              <w:jc w:val="both"/>
              <w:textAlignment w:val="baseline"/>
              <w:rPr>
                <w:bCs/>
                <w:szCs w:val="24"/>
                <w:highlight w:val="cyan"/>
              </w:rPr>
            </w:pPr>
          </w:p>
        </w:tc>
        <w:tc>
          <w:tcPr>
            <w:tcW w:w="3686" w:type="dxa"/>
            <w:gridSpan w:val="2"/>
          </w:tcPr>
          <w:p w14:paraId="5080DFBC" w14:textId="08CC4615" w:rsidR="00F15D0E" w:rsidRPr="00F36CD5" w:rsidRDefault="00F15D0E" w:rsidP="00002281">
            <w:pPr>
              <w:suppressAutoHyphens/>
              <w:ind w:firstLine="36"/>
              <w:textAlignment w:val="baseline"/>
              <w:rPr>
                <w:bCs/>
                <w:szCs w:val="24"/>
                <w:highlight w:val="cyan"/>
              </w:rPr>
            </w:pPr>
          </w:p>
        </w:tc>
      </w:tr>
    </w:tbl>
    <w:p w14:paraId="62B4066A" w14:textId="77777777" w:rsidR="003A33C2" w:rsidRDefault="003A33C2" w:rsidP="003A33C2">
      <w:pPr>
        <w:ind w:left="420"/>
        <w:jc w:val="both"/>
        <w:rPr>
          <w:i/>
          <w:color w:val="808080"/>
          <w:szCs w:val="24"/>
        </w:rPr>
      </w:pPr>
    </w:p>
    <w:tbl>
      <w:tblPr>
        <w:tblW w:w="14885" w:type="dxa"/>
        <w:tblLook w:val="04A0" w:firstRow="1" w:lastRow="0" w:firstColumn="1" w:lastColumn="0" w:noHBand="0" w:noVBand="1"/>
      </w:tblPr>
      <w:tblGrid>
        <w:gridCol w:w="5240"/>
        <w:gridCol w:w="284"/>
        <w:gridCol w:w="4252"/>
        <w:gridCol w:w="1423"/>
        <w:gridCol w:w="3686"/>
      </w:tblGrid>
      <w:tr w:rsidR="003A33C2" w14:paraId="737FF351" w14:textId="77777777" w:rsidTr="00CD70A2">
        <w:tc>
          <w:tcPr>
            <w:tcW w:w="5240" w:type="dxa"/>
          </w:tcPr>
          <w:p w14:paraId="2F66FC08" w14:textId="77777777" w:rsidR="003A33C2" w:rsidRDefault="003A33C2" w:rsidP="00CD70A2">
            <w:pPr>
              <w:suppressAutoHyphens/>
              <w:jc w:val="both"/>
              <w:textAlignment w:val="baseline"/>
              <w:rPr>
                <w:bCs/>
                <w:szCs w:val="24"/>
              </w:rPr>
            </w:pPr>
            <w:r>
              <w:rPr>
                <w:szCs w:val="24"/>
              </w:rPr>
              <w:t>Regiono plėtros tarybos administracijos direktorė</w:t>
            </w:r>
          </w:p>
        </w:tc>
        <w:tc>
          <w:tcPr>
            <w:tcW w:w="284" w:type="dxa"/>
          </w:tcPr>
          <w:p w14:paraId="1CDF8B7C" w14:textId="77777777" w:rsidR="003A33C2" w:rsidRDefault="003A33C2" w:rsidP="00CD70A2">
            <w:pPr>
              <w:suppressAutoHyphens/>
              <w:jc w:val="both"/>
              <w:textAlignment w:val="baseline"/>
              <w:rPr>
                <w:bCs/>
                <w:szCs w:val="24"/>
              </w:rPr>
            </w:pPr>
          </w:p>
        </w:tc>
        <w:tc>
          <w:tcPr>
            <w:tcW w:w="4252" w:type="dxa"/>
          </w:tcPr>
          <w:p w14:paraId="46F6DFF3" w14:textId="77777777" w:rsidR="003A33C2" w:rsidRDefault="003A33C2" w:rsidP="00CD70A2">
            <w:pPr>
              <w:suppressAutoHyphens/>
              <w:jc w:val="both"/>
              <w:textAlignment w:val="baseline"/>
              <w:rPr>
                <w:bCs/>
                <w:szCs w:val="24"/>
              </w:rPr>
            </w:pPr>
          </w:p>
        </w:tc>
        <w:tc>
          <w:tcPr>
            <w:tcW w:w="1423" w:type="dxa"/>
          </w:tcPr>
          <w:p w14:paraId="07FA4732" w14:textId="77777777" w:rsidR="003A33C2" w:rsidRDefault="003A33C2" w:rsidP="00CD70A2">
            <w:pPr>
              <w:suppressAutoHyphens/>
              <w:jc w:val="both"/>
              <w:textAlignment w:val="baseline"/>
              <w:rPr>
                <w:bCs/>
                <w:szCs w:val="24"/>
              </w:rPr>
            </w:pPr>
            <w:r>
              <w:rPr>
                <w:bCs/>
                <w:szCs w:val="24"/>
              </w:rPr>
              <w:t xml:space="preserve">         </w:t>
            </w:r>
          </w:p>
        </w:tc>
        <w:tc>
          <w:tcPr>
            <w:tcW w:w="3686" w:type="dxa"/>
          </w:tcPr>
          <w:p w14:paraId="2789FB71" w14:textId="77777777" w:rsidR="003A33C2" w:rsidRDefault="003A33C2" w:rsidP="00CD70A2">
            <w:pPr>
              <w:suppressAutoHyphens/>
              <w:ind w:firstLine="36"/>
              <w:textAlignment w:val="baseline"/>
              <w:rPr>
                <w:bCs/>
                <w:szCs w:val="24"/>
              </w:rPr>
            </w:pPr>
            <w:r>
              <w:rPr>
                <w:bCs/>
                <w:szCs w:val="24"/>
              </w:rPr>
              <w:t>Simona Stočkienė</w:t>
            </w:r>
          </w:p>
        </w:tc>
      </w:tr>
    </w:tbl>
    <w:p w14:paraId="591A87E8" w14:textId="77777777" w:rsidR="003B7695" w:rsidRPr="00E3620F" w:rsidRDefault="003B7695" w:rsidP="00467330">
      <w:pPr>
        <w:tabs>
          <w:tab w:val="left" w:pos="9323"/>
        </w:tabs>
      </w:pPr>
    </w:p>
    <w:sectPr w:rsidR="003B7695" w:rsidRPr="00E3620F" w:rsidSect="00714CE3">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6AF72" w14:textId="77777777" w:rsidR="003311DB" w:rsidRDefault="003311DB">
      <w:r>
        <w:separator/>
      </w:r>
    </w:p>
  </w:endnote>
  <w:endnote w:type="continuationSeparator" w:id="0">
    <w:p w14:paraId="7DBC0AA2" w14:textId="77777777" w:rsidR="003311DB" w:rsidRDefault="00331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D3" w14:textId="77777777" w:rsidR="00F15D0E" w:rsidRDefault="00F15D0E">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D4" w14:textId="77777777" w:rsidR="00F15D0E" w:rsidRDefault="00F15D0E">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D6" w14:textId="77777777" w:rsidR="00F15D0E" w:rsidRDefault="00F15D0E">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AF7B" w14:textId="77777777" w:rsidR="003311DB" w:rsidRDefault="003311DB">
      <w:r>
        <w:separator/>
      </w:r>
    </w:p>
  </w:footnote>
  <w:footnote w:type="continuationSeparator" w:id="0">
    <w:p w14:paraId="1B058C0F" w14:textId="77777777" w:rsidR="003311DB" w:rsidRDefault="003311DB">
      <w:r>
        <w:continuationSeparator/>
      </w:r>
    </w:p>
  </w:footnote>
  <w:footnote w:id="1">
    <w:p w14:paraId="2C517BBB" w14:textId="77777777" w:rsidR="00847447" w:rsidRDefault="00847447" w:rsidP="00AA2734">
      <w:pPr>
        <w:pStyle w:val="FootnoteText"/>
        <w:jc w:val="both"/>
      </w:pPr>
      <w:r>
        <w:rPr>
          <w:rStyle w:val="FootnoteReference"/>
        </w:rPr>
        <w:footnoteRef/>
      </w:r>
      <w:r>
        <w:t xml:space="preserve"> </w:t>
      </w:r>
      <w:r w:rsidRPr="00A16A3E">
        <w:rPr>
          <w:szCs w:val="24"/>
        </w:rPr>
        <w:t xml:space="preserve">2022–2030 metų </w:t>
      </w:r>
      <w:r>
        <w:rPr>
          <w:szCs w:val="24"/>
        </w:rPr>
        <w:t>R</w:t>
      </w:r>
      <w:r w:rsidRPr="00A16A3E">
        <w:rPr>
          <w:szCs w:val="24"/>
        </w:rPr>
        <w:t>egionų plėtros program</w:t>
      </w:r>
      <w:r>
        <w:rPr>
          <w:szCs w:val="24"/>
        </w:rPr>
        <w:t>a, p</w:t>
      </w:r>
      <w:r w:rsidRPr="00A16A3E">
        <w:rPr>
          <w:szCs w:val="24"/>
        </w:rPr>
        <w:t>atvirtint</w:t>
      </w:r>
      <w:r>
        <w:rPr>
          <w:szCs w:val="24"/>
        </w:rPr>
        <w:t>a</w:t>
      </w:r>
      <w:r w:rsidRPr="00A16A3E">
        <w:rPr>
          <w:szCs w:val="24"/>
        </w:rPr>
        <w:t xml:space="preserve"> Lietuvos Respublikos Vyriausybės 2022 m. birželio 29 d. nutarimu Nr. 713 „</w:t>
      </w:r>
      <w:r w:rsidRPr="00A16A3E">
        <w:rPr>
          <w:szCs w:val="24"/>
          <w:lang w:eastAsia="lt-LT"/>
        </w:rPr>
        <w:t>Dėl 2022–2030 metų </w:t>
      </w:r>
      <w:r>
        <w:rPr>
          <w:szCs w:val="24"/>
          <w:lang w:eastAsia="lt-LT"/>
        </w:rPr>
        <w:t>R</w:t>
      </w:r>
      <w:r w:rsidRPr="00A16A3E">
        <w:rPr>
          <w:szCs w:val="24"/>
          <w:lang w:eastAsia="lt-LT"/>
        </w:rPr>
        <w:t>egionų plėtros programos patvirtinimo</w:t>
      </w:r>
      <w:r w:rsidRPr="00A16A3E">
        <w:rPr>
          <w:caps/>
          <w:szCs w:val="24"/>
          <w:lang w:eastAsia="lt-LT"/>
        </w:rPr>
        <w:t>“</w:t>
      </w:r>
      <w:r>
        <w:rPr>
          <w:caps/>
          <w:szCs w:val="24"/>
          <w:lang w:eastAsia="lt-LT"/>
        </w:rPr>
        <w:t>.</w:t>
      </w:r>
    </w:p>
  </w:footnote>
  <w:footnote w:id="2">
    <w:p w14:paraId="476D5011" w14:textId="1F690646" w:rsidR="002D02BA" w:rsidRPr="00170F01" w:rsidRDefault="002D02BA" w:rsidP="00861953">
      <w:pPr>
        <w:jc w:val="both"/>
        <w:rPr>
          <w:kern w:val="28"/>
          <w:sz w:val="20"/>
          <w:lang w:eastAsia="lt-LT"/>
        </w:rPr>
      </w:pPr>
      <w:r>
        <w:rPr>
          <w:rStyle w:val="FootnoteReference"/>
        </w:rPr>
        <w:footnoteRef/>
      </w:r>
      <w:r>
        <w:t xml:space="preserve"> </w:t>
      </w:r>
      <w:r w:rsidR="00170F01" w:rsidRPr="00170F01">
        <w:rPr>
          <w:color w:val="000000"/>
          <w:sz w:val="20"/>
          <w:lang w:eastAsia="lt-LT"/>
        </w:rPr>
        <w:t xml:space="preserve">Regioninės pažangos </w:t>
      </w:r>
      <w:r w:rsidR="00170F01" w:rsidRPr="00170F01">
        <w:rPr>
          <w:color w:val="000000"/>
          <w:sz w:val="20"/>
        </w:rPr>
        <w:t>priemonės 01-004-10-04-01 (RE) „Stiprinti civilinę parengtį“ finansavimo gairės</w:t>
      </w:r>
      <w:r w:rsidR="00861953" w:rsidRPr="00170F01">
        <w:rPr>
          <w:color w:val="000000"/>
          <w:sz w:val="20"/>
          <w:lang w:eastAsia="lt-LT"/>
        </w:rPr>
        <w:t xml:space="preserve">, patvirtintos </w:t>
      </w:r>
      <w:r w:rsidR="00170F01" w:rsidRPr="00170F01">
        <w:rPr>
          <w:kern w:val="28"/>
          <w:sz w:val="20"/>
          <w:lang w:eastAsia="lt-LT"/>
        </w:rPr>
        <w:t>2026 m. birželio 2 d.</w:t>
      </w:r>
      <w:r w:rsidR="00861953" w:rsidRPr="00170F01">
        <w:rPr>
          <w:kern w:val="28"/>
          <w:sz w:val="20"/>
          <w:lang w:eastAsia="lt-LT"/>
        </w:rPr>
        <w:t xml:space="preserve"> Lietuvos Respublikos vidaus reikalų ministro įsakymu Nr. </w:t>
      </w:r>
      <w:r w:rsidR="00170F01" w:rsidRPr="00170F01">
        <w:rPr>
          <w:kern w:val="28"/>
          <w:sz w:val="20"/>
          <w:lang w:eastAsia="lt-LT"/>
        </w:rPr>
        <w:t>1V-408 „Dėl regioninės pažangos priemonės 01-004-10-04-01 (RE) „Stiprinti civilinę parengtį“ finansavimo gairių patvirtinimo</w:t>
      </w:r>
      <w:r w:rsidR="00861953" w:rsidRPr="00170F01">
        <w:rPr>
          <w:kern w:val="28"/>
          <w:sz w:val="20"/>
          <w:lang w:eastAsia="lt-LT"/>
        </w:rPr>
        <w:t>“</w:t>
      </w:r>
      <w:r w:rsidR="005B3E36">
        <w:rPr>
          <w:kern w:val="28"/>
          <w:sz w:val="20"/>
          <w:lang w:eastAsia="lt-LT"/>
        </w:rPr>
        <w:t xml:space="preserve"> (toliau – </w:t>
      </w:r>
      <w:r w:rsidR="005B3E36" w:rsidRPr="00772861">
        <w:rPr>
          <w:kern w:val="28"/>
          <w:sz w:val="20"/>
          <w:lang w:eastAsia="lt-LT"/>
        </w:rPr>
        <w:t>civilinės saugos gairės)</w:t>
      </w:r>
      <w:r w:rsidR="00861953" w:rsidRPr="00772861">
        <w:rPr>
          <w:kern w:val="28"/>
          <w:sz w:val="20"/>
          <w:lang w:eastAsia="lt-LT"/>
        </w:rPr>
        <w:t>.</w:t>
      </w:r>
    </w:p>
  </w:footnote>
  <w:footnote w:id="3">
    <w:p w14:paraId="0F0AA464" w14:textId="6644FE8E" w:rsidR="00861953" w:rsidRPr="00170F01" w:rsidRDefault="00861953" w:rsidP="00170F01">
      <w:pPr>
        <w:jc w:val="both"/>
        <w:rPr>
          <w:kern w:val="28"/>
          <w:sz w:val="20"/>
          <w:lang w:eastAsia="lt-LT"/>
        </w:rPr>
      </w:pPr>
      <w:r>
        <w:rPr>
          <w:rStyle w:val="FootnoteReference"/>
        </w:rPr>
        <w:footnoteRef/>
      </w:r>
      <w:r>
        <w:t xml:space="preserve"> </w:t>
      </w:r>
      <w:r w:rsidR="00170F01" w:rsidRPr="00170F01">
        <w:rPr>
          <w:sz w:val="20"/>
        </w:rPr>
        <w:t>2022–2030 metų plėtros programos valdytojos Lietuvos Respublikos aplinkos ministerijos aplinkos apsaugos ir klimato kaitos valdymo plėtros programos r</w:t>
      </w:r>
      <w:r w:rsidR="00170F01" w:rsidRPr="00170F01">
        <w:rPr>
          <w:iCs/>
          <w:sz w:val="20"/>
        </w:rPr>
        <w:t xml:space="preserve">egioninės pažangos priemonės </w:t>
      </w:r>
      <w:bookmarkStart w:id="2" w:name="_Hlk233892636"/>
      <w:r w:rsidR="00170F01" w:rsidRPr="00170F01">
        <w:rPr>
          <w:iCs/>
          <w:sz w:val="20"/>
        </w:rPr>
        <w:t xml:space="preserve">Nr. 02-001-06-07-03 (RE) „Didinti geriamojo vandens tiekimo infrastruktūros saugumą“ </w:t>
      </w:r>
      <w:bookmarkEnd w:id="2"/>
      <w:r w:rsidR="00170F01" w:rsidRPr="00170F01">
        <w:rPr>
          <w:iCs/>
          <w:sz w:val="20"/>
        </w:rPr>
        <w:t>finansavimo</w:t>
      </w:r>
      <w:r w:rsidR="00170F01" w:rsidRPr="00170F01">
        <w:rPr>
          <w:sz w:val="20"/>
        </w:rPr>
        <w:t xml:space="preserve"> gairės</w:t>
      </w:r>
      <w:r w:rsidRPr="00170F01">
        <w:rPr>
          <w:color w:val="000000"/>
          <w:sz w:val="20"/>
          <w:lang w:eastAsia="lt-LT"/>
        </w:rPr>
        <w:t xml:space="preserve">, patvirtintos </w:t>
      </w:r>
      <w:r w:rsidR="00170F01" w:rsidRPr="00170F01">
        <w:rPr>
          <w:sz w:val="20"/>
        </w:rPr>
        <w:t xml:space="preserve">2026 m. birželio 18 d. </w:t>
      </w:r>
      <w:r w:rsidRPr="00170F01">
        <w:rPr>
          <w:kern w:val="28"/>
          <w:sz w:val="20"/>
          <w:lang w:eastAsia="lt-LT"/>
        </w:rPr>
        <w:t xml:space="preserve">Lietuvos Respublikos </w:t>
      </w:r>
      <w:r w:rsidR="00170F01" w:rsidRPr="00170F01">
        <w:rPr>
          <w:kern w:val="28"/>
          <w:sz w:val="20"/>
          <w:lang w:eastAsia="lt-LT"/>
        </w:rPr>
        <w:t>aplinkos</w:t>
      </w:r>
      <w:r w:rsidRPr="00170F01">
        <w:rPr>
          <w:kern w:val="28"/>
          <w:sz w:val="20"/>
          <w:lang w:eastAsia="lt-LT"/>
        </w:rPr>
        <w:t xml:space="preserve"> ministro įsakymu Nr. </w:t>
      </w:r>
      <w:r w:rsidR="00170F01" w:rsidRPr="00170F01">
        <w:rPr>
          <w:sz w:val="20"/>
        </w:rPr>
        <w:t>D1-111</w:t>
      </w:r>
      <w:r w:rsidR="00170F01" w:rsidRPr="00170F01">
        <w:rPr>
          <w:kern w:val="28"/>
          <w:sz w:val="20"/>
          <w:lang w:eastAsia="lt-LT"/>
        </w:rPr>
        <w:t xml:space="preserve"> </w:t>
      </w:r>
      <w:r w:rsidRPr="00170F01">
        <w:rPr>
          <w:kern w:val="28"/>
          <w:sz w:val="20"/>
          <w:lang w:eastAsia="lt-LT"/>
        </w:rPr>
        <w:t>„</w:t>
      </w:r>
      <w:r w:rsidR="00170F01" w:rsidRPr="00170F01">
        <w:rPr>
          <w:iCs/>
          <w:sz w:val="20"/>
        </w:rPr>
        <w:t>Dėl 2022–2030 metų plėtros programos valdytojos Lietuvos Respublikos aplinkos ministerijos aplinkos apsaugos ir klimato kaitos valdymo plėtros programos regioninės pažangos priemonės Nr. 02-001-06-07-03 (RE) „</w:t>
      </w:r>
      <w:r w:rsidR="00170F01" w:rsidRPr="00170F01">
        <w:rPr>
          <w:sz w:val="20"/>
        </w:rPr>
        <w:t>Didinti geriamojo vandens tiekimo infrastruktūros saugumą</w:t>
      </w:r>
      <w:r w:rsidR="00170F01" w:rsidRPr="00170F01">
        <w:rPr>
          <w:iCs/>
          <w:sz w:val="20"/>
        </w:rPr>
        <w:t xml:space="preserve">“ finansavimo </w:t>
      </w:r>
      <w:r w:rsidR="00170F01" w:rsidRPr="00170F01">
        <w:rPr>
          <w:sz w:val="20"/>
        </w:rPr>
        <w:t>gairių patvirtinimo</w:t>
      </w:r>
      <w:r w:rsidRPr="00170F01">
        <w:rPr>
          <w:kern w:val="28"/>
          <w:sz w:val="20"/>
          <w:lang w:eastAsia="lt-LT"/>
        </w:rPr>
        <w:t>“</w:t>
      </w:r>
      <w:r w:rsidR="003042C3">
        <w:rPr>
          <w:kern w:val="28"/>
          <w:sz w:val="20"/>
          <w:lang w:eastAsia="lt-LT"/>
        </w:rPr>
        <w:t xml:space="preserve"> (toliau – </w:t>
      </w:r>
      <w:r w:rsidR="003042C3" w:rsidRPr="00772861">
        <w:rPr>
          <w:kern w:val="28"/>
          <w:sz w:val="20"/>
          <w:lang w:eastAsia="lt-LT"/>
        </w:rPr>
        <w:t>vandenviečių apsaugos gairės)</w:t>
      </w:r>
      <w:r w:rsidRPr="00772861">
        <w:rPr>
          <w:kern w:val="28"/>
          <w:sz w:val="20"/>
          <w:lang w:eastAsia="lt-LT"/>
        </w:rPr>
        <w:t>.</w:t>
      </w:r>
    </w:p>
  </w:footnote>
  <w:footnote w:id="4">
    <w:p w14:paraId="51016EAE" w14:textId="5BFB2BE7" w:rsidR="00FB0E6E" w:rsidRDefault="00FB0E6E">
      <w:pPr>
        <w:pStyle w:val="FootnoteText"/>
      </w:pPr>
      <w:r>
        <w:rPr>
          <w:rStyle w:val="FootnoteReference"/>
        </w:rPr>
        <w:footnoteRef/>
      </w:r>
      <w:r>
        <w:t xml:space="preserve"> </w:t>
      </w:r>
      <w:r>
        <w:rPr>
          <w:iCs/>
          <w:szCs w:val="24"/>
        </w:rPr>
        <w:t>P</w:t>
      </w:r>
      <w:r w:rsidRPr="00A827DD">
        <w:rPr>
          <w:iCs/>
          <w:szCs w:val="24"/>
        </w:rPr>
        <w:t>atvirtint</w:t>
      </w:r>
      <w:r>
        <w:rPr>
          <w:iCs/>
          <w:szCs w:val="24"/>
        </w:rPr>
        <w:t>a</w:t>
      </w:r>
      <w:r w:rsidRPr="00A827DD">
        <w:rPr>
          <w:iCs/>
          <w:szCs w:val="24"/>
        </w:rPr>
        <w:t xml:space="preserve"> </w:t>
      </w:r>
      <w:r w:rsidRPr="00A827DD">
        <w:rPr>
          <w:rFonts w:eastAsia="Calibri"/>
          <w:bCs/>
          <w:szCs w:val="24"/>
          <w:lang w:eastAsia="lt-LT"/>
        </w:rPr>
        <w:t>Lietuvos Respublikos Vyriausybės</w:t>
      </w:r>
      <w:r w:rsidRPr="00A827DD">
        <w:rPr>
          <w:rFonts w:eastAsia="Calibri"/>
          <w:b/>
          <w:szCs w:val="24"/>
          <w:lang w:eastAsia="lt-LT"/>
        </w:rPr>
        <w:t xml:space="preserve"> </w:t>
      </w:r>
      <w:r w:rsidRPr="00A827DD">
        <w:rPr>
          <w:szCs w:val="24"/>
          <w:lang w:eastAsia="lt-LT"/>
        </w:rPr>
        <w:t>2021 m. balandžio 28 d. nutarimu Nr. 292 „</w:t>
      </w:r>
      <w:r w:rsidRPr="00A827DD">
        <w:rPr>
          <w:rFonts w:eastAsia="Calibri"/>
          <w:bCs/>
          <w:szCs w:val="24"/>
          <w:lang w:eastAsia="lt-LT"/>
        </w:rPr>
        <w:t xml:space="preserve">Dėl </w:t>
      </w:r>
      <w:r w:rsidR="00667787">
        <w:rPr>
          <w:rFonts w:eastAsia="Calibri"/>
          <w:bCs/>
          <w:szCs w:val="24"/>
          <w:lang w:eastAsia="lt-LT"/>
        </w:rPr>
        <w:t>S</w:t>
      </w:r>
      <w:r w:rsidRPr="00A827DD">
        <w:rPr>
          <w:rFonts w:eastAsia="Calibri"/>
          <w:bCs/>
          <w:szCs w:val="24"/>
          <w:lang w:eastAsia="lt-LT"/>
        </w:rPr>
        <w:t>trateginio valdymo metodikos patvirtinimo</w:t>
      </w:r>
      <w:r w:rsidRPr="00A827DD">
        <w:rPr>
          <w:szCs w:val="24"/>
          <w:lang w:eastAsia="lt-LT"/>
        </w:rPr>
        <w:t>“</w:t>
      </w:r>
      <w:r>
        <w:rPr>
          <w:szCs w:val="24"/>
          <w:lang w:eastAsia="lt-LT"/>
        </w:rPr>
        <w:t>.</w:t>
      </w:r>
    </w:p>
  </w:footnote>
  <w:footnote w:id="5">
    <w:p w14:paraId="2BB41D45" w14:textId="05AC4F25" w:rsidR="008B61EC" w:rsidRDefault="008B61EC" w:rsidP="008B61EC">
      <w:pPr>
        <w:pStyle w:val="FootnoteText"/>
        <w:jc w:val="both"/>
      </w:pPr>
      <w:r>
        <w:rPr>
          <w:rStyle w:val="FootnoteReference"/>
        </w:rPr>
        <w:footnoteRef/>
      </w:r>
      <w:r>
        <w:t xml:space="preserve"> </w:t>
      </w:r>
      <w:r w:rsidRPr="00BA2B2D">
        <w:rPr>
          <w:szCs w:val="24"/>
        </w:rPr>
        <w:t xml:space="preserve">Konkrečių nacionaliniam saugumui užtikrinti svarbių įrenginių ir turto sąrašas, patvirtintas </w:t>
      </w:r>
      <w:r w:rsidRPr="00BA2B2D">
        <w:rPr>
          <w:iCs/>
          <w:szCs w:val="24"/>
        </w:rPr>
        <w:t xml:space="preserve">Lietuvos Respublikos Vyriausybės </w:t>
      </w:r>
      <w:r w:rsidRPr="00BA2B2D">
        <w:rPr>
          <w:szCs w:val="24"/>
        </w:rPr>
        <w:t xml:space="preserve">2018 m. birželio 6 d. nutarimu Nr. 558 </w:t>
      </w:r>
      <w:r w:rsidRPr="00BA2B2D">
        <w:rPr>
          <w:iCs/>
          <w:szCs w:val="24"/>
        </w:rPr>
        <w:t>„D</w:t>
      </w:r>
      <w:r w:rsidRPr="00BA2B2D">
        <w:rPr>
          <w:szCs w:val="24"/>
        </w:rPr>
        <w:t>ėl Konkrečių nacionaliniam saugumui užtikrinti svarbių įrenginių ir turto sąrašo patvirtinimo</w:t>
      </w:r>
      <w:r w:rsidRPr="00BA2B2D">
        <w:rPr>
          <w:iCs/>
          <w:szCs w:val="24"/>
        </w:rPr>
        <w:t>“</w:t>
      </w:r>
      <w:r>
        <w:rPr>
          <w:iCs/>
          <w:szCs w:val="24"/>
        </w:rPr>
        <w:t>.</w:t>
      </w:r>
    </w:p>
  </w:footnote>
  <w:footnote w:id="6">
    <w:p w14:paraId="67BE37C2" w14:textId="3E650014" w:rsidR="008B61EC" w:rsidRDefault="008B61EC" w:rsidP="008B61EC">
      <w:pPr>
        <w:pStyle w:val="FootnoteText"/>
        <w:jc w:val="both"/>
      </w:pPr>
      <w:r>
        <w:rPr>
          <w:rStyle w:val="FootnoteReference"/>
        </w:rPr>
        <w:footnoteRef/>
      </w:r>
      <w:r>
        <w:t xml:space="preserve"> </w:t>
      </w:r>
      <w:r w:rsidRPr="00BA2B2D">
        <w:rPr>
          <w:iCs/>
          <w:szCs w:val="24"/>
        </w:rPr>
        <w:t>Nacionaliniam saugumui užtikrinti svarbios įmonės saugumo plano reikalavimų ir rengimo tvarkos aprašas, patvirtintas Lietuvos Respublikos Vyriausybės 2018 m. liepos 4 d. nutarimu Nr. 638 „Dėl Nacionaliniam saugumui užtikrinti svarbios įmonės saugumo plano reikalavimų ir rengimo tvarkos aprašo patvirtinimo“</w:t>
      </w:r>
      <w:r>
        <w:rPr>
          <w:iCs/>
          <w:szCs w:val="24"/>
        </w:rPr>
        <w:t>.</w:t>
      </w:r>
    </w:p>
  </w:footnote>
  <w:footnote w:id="7">
    <w:p w14:paraId="7E354851" w14:textId="77777777" w:rsidR="008B61EC" w:rsidRPr="00262351" w:rsidRDefault="008B61EC" w:rsidP="008B61EC">
      <w:pPr>
        <w:pStyle w:val="FootnoteText"/>
        <w:jc w:val="both"/>
      </w:pPr>
      <w:r>
        <w:rPr>
          <w:rStyle w:val="FootnoteReference"/>
        </w:rPr>
        <w:footnoteRef/>
      </w:r>
      <w:r>
        <w:t xml:space="preserve"> </w:t>
      </w:r>
      <w:r w:rsidRPr="00BA2B2D">
        <w:rPr>
          <w:szCs w:val="24"/>
          <w:lang w:eastAsia="lt-LT"/>
        </w:rPr>
        <w:t xml:space="preserve">Nacionaliniam saugumui užtikrinti svarbių viešųjų geriamojo vandens tiekėjų ir nuotekų tvarkytojų ir jiems nuosavybės teise priklausančios ar kitaip valdomos ir (arba) naudojamos geriamojo vandens tiekimo ir (arba) nuotekų tvarkymo infrastruktūros fizinės ir veiklos apsaugos reikalavimai, patvirtinti </w:t>
      </w:r>
      <w:r w:rsidRPr="00BA2B2D">
        <w:rPr>
          <w:iCs/>
          <w:szCs w:val="24"/>
        </w:rPr>
        <w:t xml:space="preserve">Lietuvos Respublikos aplinkos ministro </w:t>
      </w:r>
      <w:r w:rsidRPr="00BA2B2D">
        <w:rPr>
          <w:szCs w:val="24"/>
          <w:lang w:eastAsia="lt-LT"/>
        </w:rPr>
        <w:t xml:space="preserve">2004 m. spalio 19 d. įsakymu Nr. D1-543 </w:t>
      </w:r>
      <w:r w:rsidRPr="00BA2B2D">
        <w:rPr>
          <w:iCs/>
          <w:szCs w:val="24"/>
        </w:rPr>
        <w:t xml:space="preserve">„Dėl </w:t>
      </w:r>
      <w:r w:rsidRPr="00BA2B2D">
        <w:rPr>
          <w:szCs w:val="24"/>
          <w:lang w:eastAsia="lt-LT"/>
        </w:rPr>
        <w:t>Nacionaliniam saugumui užtikrinti svarbių viešųjų geriamojo vandens tiekėjų ir nuotekų tvarkytojų ir jiems nuosavybės teise priklausančios ar kitaip valdomos ir (arba) naudojamos geriamojo vandens tiekimo ir (arba) nuotekų tvarkymo infrastruktūros fizinės ir veiklos apsaugos reikalavimų patvirtinimo</w:t>
      </w:r>
      <w:r w:rsidRPr="00BA2B2D">
        <w:rPr>
          <w:iCs/>
          <w:szCs w:val="24"/>
        </w:rPr>
        <w:t>“.</w:t>
      </w:r>
    </w:p>
    <w:p w14:paraId="01FA74AC" w14:textId="5D243466" w:rsidR="008B61EC" w:rsidRDefault="008B61E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CF" w14:textId="6012B0A2" w:rsidR="00F15D0E" w:rsidRDefault="008E1E76">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534E45">
      <w:rPr>
        <w:noProof/>
        <w:lang w:eastAsia="lt-LT"/>
      </w:rPr>
      <w:t>9</w:t>
    </w:r>
    <w:r>
      <w:rPr>
        <w:lang w:eastAsia="lt-LT"/>
      </w:rPr>
      <w:fldChar w:fldCharType="end"/>
    </w:r>
  </w:p>
  <w:p w14:paraId="5080DFD0" w14:textId="77777777" w:rsidR="00F15D0E" w:rsidRDefault="00F15D0E">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D1" w14:textId="560A5DC0" w:rsidR="00F15D0E" w:rsidRDefault="008E1E76">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5B536F">
      <w:rPr>
        <w:noProof/>
        <w:szCs w:val="24"/>
        <w:lang w:eastAsia="lt-LT"/>
      </w:rPr>
      <w:t>8</w:t>
    </w:r>
    <w:r>
      <w:rPr>
        <w:szCs w:val="24"/>
        <w:lang w:eastAsia="lt-LT"/>
      </w:rPr>
      <w:fldChar w:fldCharType="end"/>
    </w:r>
  </w:p>
  <w:p w14:paraId="5080DFD2" w14:textId="77777777" w:rsidR="00F15D0E" w:rsidRDefault="00F15D0E">
    <w:pPr>
      <w:tabs>
        <w:tab w:val="center" w:pos="4153"/>
        <w:tab w:val="right" w:pos="8306"/>
      </w:tab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DFD5" w14:textId="77777777" w:rsidR="00F15D0E" w:rsidRDefault="00F15D0E">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4C8"/>
    <w:multiLevelType w:val="hybridMultilevel"/>
    <w:tmpl w:val="5A5274C0"/>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0A910E33"/>
    <w:multiLevelType w:val="hybridMultilevel"/>
    <w:tmpl w:val="7A965548"/>
    <w:lvl w:ilvl="0" w:tplc="0427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15:restartNumberingAfterBreak="0">
    <w:nsid w:val="0B0C0282"/>
    <w:multiLevelType w:val="hybridMultilevel"/>
    <w:tmpl w:val="5F90B2A2"/>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D577428"/>
    <w:multiLevelType w:val="hybridMultilevel"/>
    <w:tmpl w:val="EDEAD1EC"/>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0F3C1919"/>
    <w:multiLevelType w:val="hybridMultilevel"/>
    <w:tmpl w:val="F4504D5C"/>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15:restartNumberingAfterBreak="0">
    <w:nsid w:val="117F71C0"/>
    <w:multiLevelType w:val="hybridMultilevel"/>
    <w:tmpl w:val="65C259B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32116A3"/>
    <w:multiLevelType w:val="hybridMultilevel"/>
    <w:tmpl w:val="F3B627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57275D5"/>
    <w:multiLevelType w:val="hybridMultilevel"/>
    <w:tmpl w:val="950A3C9C"/>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15:restartNumberingAfterBreak="0">
    <w:nsid w:val="17722A84"/>
    <w:multiLevelType w:val="hybridMultilevel"/>
    <w:tmpl w:val="8C26024A"/>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259F0A2B"/>
    <w:multiLevelType w:val="hybridMultilevel"/>
    <w:tmpl w:val="E70E8028"/>
    <w:lvl w:ilvl="0" w:tplc="D996C938">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0" w15:restartNumberingAfterBreak="0">
    <w:nsid w:val="35B4672A"/>
    <w:multiLevelType w:val="hybridMultilevel"/>
    <w:tmpl w:val="2B7C9F52"/>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37B54A92"/>
    <w:multiLevelType w:val="hybridMultilevel"/>
    <w:tmpl w:val="8D1A8CFA"/>
    <w:lvl w:ilvl="0" w:tplc="0427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39CB51AC"/>
    <w:multiLevelType w:val="hybridMultilevel"/>
    <w:tmpl w:val="E60AA55A"/>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3A8538B4"/>
    <w:multiLevelType w:val="hybridMultilevel"/>
    <w:tmpl w:val="3864A664"/>
    <w:lvl w:ilvl="0" w:tplc="04270003">
      <w:start w:val="1"/>
      <w:numFmt w:val="bullet"/>
      <w:lvlText w:val="o"/>
      <w:lvlJc w:val="left"/>
      <w:pPr>
        <w:ind w:left="1287" w:hanging="360"/>
      </w:pPr>
      <w:rPr>
        <w:rFonts w:ascii="Courier New" w:hAnsi="Courier New" w:cs="Courier New"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4" w15:restartNumberingAfterBreak="0">
    <w:nsid w:val="3CA2484D"/>
    <w:multiLevelType w:val="hybridMultilevel"/>
    <w:tmpl w:val="C7581624"/>
    <w:lvl w:ilvl="0" w:tplc="0427000B">
      <w:start w:val="1"/>
      <w:numFmt w:val="bullet"/>
      <w:lvlText w:val=""/>
      <w:lvlJc w:val="left"/>
      <w:pPr>
        <w:ind w:left="1344" w:hanging="360"/>
      </w:pPr>
      <w:rPr>
        <w:rFonts w:ascii="Wingdings" w:hAnsi="Wingdings" w:hint="default"/>
      </w:rPr>
    </w:lvl>
    <w:lvl w:ilvl="1" w:tplc="04270003" w:tentative="1">
      <w:start w:val="1"/>
      <w:numFmt w:val="bullet"/>
      <w:lvlText w:val="o"/>
      <w:lvlJc w:val="left"/>
      <w:pPr>
        <w:ind w:left="2064" w:hanging="360"/>
      </w:pPr>
      <w:rPr>
        <w:rFonts w:ascii="Courier New" w:hAnsi="Courier New" w:cs="Courier New" w:hint="default"/>
      </w:rPr>
    </w:lvl>
    <w:lvl w:ilvl="2" w:tplc="04270005" w:tentative="1">
      <w:start w:val="1"/>
      <w:numFmt w:val="bullet"/>
      <w:lvlText w:val=""/>
      <w:lvlJc w:val="left"/>
      <w:pPr>
        <w:ind w:left="2784" w:hanging="360"/>
      </w:pPr>
      <w:rPr>
        <w:rFonts w:ascii="Wingdings" w:hAnsi="Wingdings" w:hint="default"/>
      </w:rPr>
    </w:lvl>
    <w:lvl w:ilvl="3" w:tplc="04270001" w:tentative="1">
      <w:start w:val="1"/>
      <w:numFmt w:val="bullet"/>
      <w:lvlText w:val=""/>
      <w:lvlJc w:val="left"/>
      <w:pPr>
        <w:ind w:left="3504" w:hanging="360"/>
      </w:pPr>
      <w:rPr>
        <w:rFonts w:ascii="Symbol" w:hAnsi="Symbol" w:hint="default"/>
      </w:rPr>
    </w:lvl>
    <w:lvl w:ilvl="4" w:tplc="04270003" w:tentative="1">
      <w:start w:val="1"/>
      <w:numFmt w:val="bullet"/>
      <w:lvlText w:val="o"/>
      <w:lvlJc w:val="left"/>
      <w:pPr>
        <w:ind w:left="4224" w:hanging="360"/>
      </w:pPr>
      <w:rPr>
        <w:rFonts w:ascii="Courier New" w:hAnsi="Courier New" w:cs="Courier New" w:hint="default"/>
      </w:rPr>
    </w:lvl>
    <w:lvl w:ilvl="5" w:tplc="04270005" w:tentative="1">
      <w:start w:val="1"/>
      <w:numFmt w:val="bullet"/>
      <w:lvlText w:val=""/>
      <w:lvlJc w:val="left"/>
      <w:pPr>
        <w:ind w:left="4944" w:hanging="360"/>
      </w:pPr>
      <w:rPr>
        <w:rFonts w:ascii="Wingdings" w:hAnsi="Wingdings" w:hint="default"/>
      </w:rPr>
    </w:lvl>
    <w:lvl w:ilvl="6" w:tplc="04270001" w:tentative="1">
      <w:start w:val="1"/>
      <w:numFmt w:val="bullet"/>
      <w:lvlText w:val=""/>
      <w:lvlJc w:val="left"/>
      <w:pPr>
        <w:ind w:left="5664" w:hanging="360"/>
      </w:pPr>
      <w:rPr>
        <w:rFonts w:ascii="Symbol" w:hAnsi="Symbol" w:hint="default"/>
      </w:rPr>
    </w:lvl>
    <w:lvl w:ilvl="7" w:tplc="04270003" w:tentative="1">
      <w:start w:val="1"/>
      <w:numFmt w:val="bullet"/>
      <w:lvlText w:val="o"/>
      <w:lvlJc w:val="left"/>
      <w:pPr>
        <w:ind w:left="6384" w:hanging="360"/>
      </w:pPr>
      <w:rPr>
        <w:rFonts w:ascii="Courier New" w:hAnsi="Courier New" w:cs="Courier New" w:hint="default"/>
      </w:rPr>
    </w:lvl>
    <w:lvl w:ilvl="8" w:tplc="04270005" w:tentative="1">
      <w:start w:val="1"/>
      <w:numFmt w:val="bullet"/>
      <w:lvlText w:val=""/>
      <w:lvlJc w:val="left"/>
      <w:pPr>
        <w:ind w:left="7104" w:hanging="360"/>
      </w:pPr>
      <w:rPr>
        <w:rFonts w:ascii="Wingdings" w:hAnsi="Wingdings" w:hint="default"/>
      </w:rPr>
    </w:lvl>
  </w:abstractNum>
  <w:abstractNum w:abstractNumId="15" w15:restartNumberingAfterBreak="0">
    <w:nsid w:val="3D534EF2"/>
    <w:multiLevelType w:val="hybridMultilevel"/>
    <w:tmpl w:val="C8086404"/>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40360686"/>
    <w:multiLevelType w:val="hybridMultilevel"/>
    <w:tmpl w:val="F35E129A"/>
    <w:lvl w:ilvl="0" w:tplc="27BA663E">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7" w15:restartNumberingAfterBreak="0">
    <w:nsid w:val="441D5886"/>
    <w:multiLevelType w:val="hybridMultilevel"/>
    <w:tmpl w:val="ADE6BDD0"/>
    <w:lvl w:ilvl="0" w:tplc="0427000B">
      <w:start w:val="1"/>
      <w:numFmt w:val="bullet"/>
      <w:lvlText w:val=""/>
      <w:lvlJc w:val="left"/>
      <w:pPr>
        <w:ind w:left="768" w:hanging="360"/>
      </w:pPr>
      <w:rPr>
        <w:rFonts w:ascii="Wingdings" w:hAnsi="Wingdings" w:hint="default"/>
      </w:rPr>
    </w:lvl>
    <w:lvl w:ilvl="1" w:tplc="04270003" w:tentative="1">
      <w:start w:val="1"/>
      <w:numFmt w:val="bullet"/>
      <w:lvlText w:val="o"/>
      <w:lvlJc w:val="left"/>
      <w:pPr>
        <w:ind w:left="1488" w:hanging="360"/>
      </w:pPr>
      <w:rPr>
        <w:rFonts w:ascii="Courier New" w:hAnsi="Courier New" w:cs="Courier New" w:hint="default"/>
      </w:rPr>
    </w:lvl>
    <w:lvl w:ilvl="2" w:tplc="04270005" w:tentative="1">
      <w:start w:val="1"/>
      <w:numFmt w:val="bullet"/>
      <w:lvlText w:val=""/>
      <w:lvlJc w:val="left"/>
      <w:pPr>
        <w:ind w:left="2208" w:hanging="360"/>
      </w:pPr>
      <w:rPr>
        <w:rFonts w:ascii="Wingdings" w:hAnsi="Wingdings" w:hint="default"/>
      </w:rPr>
    </w:lvl>
    <w:lvl w:ilvl="3" w:tplc="04270001" w:tentative="1">
      <w:start w:val="1"/>
      <w:numFmt w:val="bullet"/>
      <w:lvlText w:val=""/>
      <w:lvlJc w:val="left"/>
      <w:pPr>
        <w:ind w:left="2928" w:hanging="360"/>
      </w:pPr>
      <w:rPr>
        <w:rFonts w:ascii="Symbol" w:hAnsi="Symbol" w:hint="default"/>
      </w:rPr>
    </w:lvl>
    <w:lvl w:ilvl="4" w:tplc="04270003" w:tentative="1">
      <w:start w:val="1"/>
      <w:numFmt w:val="bullet"/>
      <w:lvlText w:val="o"/>
      <w:lvlJc w:val="left"/>
      <w:pPr>
        <w:ind w:left="3648" w:hanging="360"/>
      </w:pPr>
      <w:rPr>
        <w:rFonts w:ascii="Courier New" w:hAnsi="Courier New" w:cs="Courier New" w:hint="default"/>
      </w:rPr>
    </w:lvl>
    <w:lvl w:ilvl="5" w:tplc="04270005" w:tentative="1">
      <w:start w:val="1"/>
      <w:numFmt w:val="bullet"/>
      <w:lvlText w:val=""/>
      <w:lvlJc w:val="left"/>
      <w:pPr>
        <w:ind w:left="4368" w:hanging="360"/>
      </w:pPr>
      <w:rPr>
        <w:rFonts w:ascii="Wingdings" w:hAnsi="Wingdings" w:hint="default"/>
      </w:rPr>
    </w:lvl>
    <w:lvl w:ilvl="6" w:tplc="04270001" w:tentative="1">
      <w:start w:val="1"/>
      <w:numFmt w:val="bullet"/>
      <w:lvlText w:val=""/>
      <w:lvlJc w:val="left"/>
      <w:pPr>
        <w:ind w:left="5088" w:hanging="360"/>
      </w:pPr>
      <w:rPr>
        <w:rFonts w:ascii="Symbol" w:hAnsi="Symbol" w:hint="default"/>
      </w:rPr>
    </w:lvl>
    <w:lvl w:ilvl="7" w:tplc="04270003" w:tentative="1">
      <w:start w:val="1"/>
      <w:numFmt w:val="bullet"/>
      <w:lvlText w:val="o"/>
      <w:lvlJc w:val="left"/>
      <w:pPr>
        <w:ind w:left="5808" w:hanging="360"/>
      </w:pPr>
      <w:rPr>
        <w:rFonts w:ascii="Courier New" w:hAnsi="Courier New" w:cs="Courier New" w:hint="default"/>
      </w:rPr>
    </w:lvl>
    <w:lvl w:ilvl="8" w:tplc="04270005" w:tentative="1">
      <w:start w:val="1"/>
      <w:numFmt w:val="bullet"/>
      <w:lvlText w:val=""/>
      <w:lvlJc w:val="left"/>
      <w:pPr>
        <w:ind w:left="6528" w:hanging="360"/>
      </w:pPr>
      <w:rPr>
        <w:rFonts w:ascii="Wingdings" w:hAnsi="Wingdings" w:hint="default"/>
      </w:rPr>
    </w:lvl>
  </w:abstractNum>
  <w:abstractNum w:abstractNumId="18" w15:restartNumberingAfterBreak="0">
    <w:nsid w:val="501F0813"/>
    <w:multiLevelType w:val="hybridMultilevel"/>
    <w:tmpl w:val="FB42C6DA"/>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566C2A3C"/>
    <w:multiLevelType w:val="hybridMultilevel"/>
    <w:tmpl w:val="DC76252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D7A6E45"/>
    <w:multiLevelType w:val="hybridMultilevel"/>
    <w:tmpl w:val="1E421332"/>
    <w:lvl w:ilvl="0" w:tplc="1C32226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E50250"/>
    <w:multiLevelType w:val="hybridMultilevel"/>
    <w:tmpl w:val="D1A2D20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7A165C4"/>
    <w:multiLevelType w:val="hybridMultilevel"/>
    <w:tmpl w:val="DE04C0AE"/>
    <w:lvl w:ilvl="0" w:tplc="58A4FDBC">
      <w:start w:val="1"/>
      <w:numFmt w:val="decimal"/>
      <w:lvlText w:val="%1."/>
      <w:lvlJc w:val="left"/>
      <w:pPr>
        <w:ind w:left="1020" w:hanging="360"/>
      </w:pPr>
    </w:lvl>
    <w:lvl w:ilvl="1" w:tplc="BEE26050">
      <w:start w:val="1"/>
      <w:numFmt w:val="decimal"/>
      <w:lvlText w:val="%2."/>
      <w:lvlJc w:val="left"/>
      <w:pPr>
        <w:ind w:left="1020" w:hanging="360"/>
      </w:pPr>
    </w:lvl>
    <w:lvl w:ilvl="2" w:tplc="69543240">
      <w:start w:val="1"/>
      <w:numFmt w:val="decimal"/>
      <w:lvlText w:val="%3."/>
      <w:lvlJc w:val="left"/>
      <w:pPr>
        <w:ind w:left="1020" w:hanging="360"/>
      </w:pPr>
    </w:lvl>
    <w:lvl w:ilvl="3" w:tplc="467C6CD0">
      <w:start w:val="1"/>
      <w:numFmt w:val="decimal"/>
      <w:lvlText w:val="%4."/>
      <w:lvlJc w:val="left"/>
      <w:pPr>
        <w:ind w:left="1020" w:hanging="360"/>
      </w:pPr>
    </w:lvl>
    <w:lvl w:ilvl="4" w:tplc="C1A45D50">
      <w:start w:val="1"/>
      <w:numFmt w:val="decimal"/>
      <w:lvlText w:val="%5."/>
      <w:lvlJc w:val="left"/>
      <w:pPr>
        <w:ind w:left="1020" w:hanging="360"/>
      </w:pPr>
    </w:lvl>
    <w:lvl w:ilvl="5" w:tplc="515E02B0">
      <w:start w:val="1"/>
      <w:numFmt w:val="decimal"/>
      <w:lvlText w:val="%6."/>
      <w:lvlJc w:val="left"/>
      <w:pPr>
        <w:ind w:left="1020" w:hanging="360"/>
      </w:pPr>
    </w:lvl>
    <w:lvl w:ilvl="6" w:tplc="6D42F43E">
      <w:start w:val="1"/>
      <w:numFmt w:val="decimal"/>
      <w:lvlText w:val="%7."/>
      <w:lvlJc w:val="left"/>
      <w:pPr>
        <w:ind w:left="1020" w:hanging="360"/>
      </w:pPr>
    </w:lvl>
    <w:lvl w:ilvl="7" w:tplc="AEAA3486">
      <w:start w:val="1"/>
      <w:numFmt w:val="decimal"/>
      <w:lvlText w:val="%8."/>
      <w:lvlJc w:val="left"/>
      <w:pPr>
        <w:ind w:left="1020" w:hanging="360"/>
      </w:pPr>
    </w:lvl>
    <w:lvl w:ilvl="8" w:tplc="66F438A6">
      <w:start w:val="1"/>
      <w:numFmt w:val="decimal"/>
      <w:lvlText w:val="%9."/>
      <w:lvlJc w:val="left"/>
      <w:pPr>
        <w:ind w:left="1020" w:hanging="360"/>
      </w:pPr>
    </w:lvl>
  </w:abstractNum>
  <w:abstractNum w:abstractNumId="23" w15:restartNumberingAfterBreak="0">
    <w:nsid w:val="691B74EE"/>
    <w:multiLevelType w:val="hybridMultilevel"/>
    <w:tmpl w:val="F6107CCE"/>
    <w:lvl w:ilvl="0" w:tplc="127A4846">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4" w15:restartNumberingAfterBreak="0">
    <w:nsid w:val="706E0F0F"/>
    <w:multiLevelType w:val="hybridMultilevel"/>
    <w:tmpl w:val="B748EBF8"/>
    <w:lvl w:ilvl="0" w:tplc="1D1E5FCC">
      <w:start w:val="1"/>
      <w:numFmt w:val="decimal"/>
      <w:lvlText w:val="%1."/>
      <w:lvlJc w:val="left"/>
      <w:pPr>
        <w:ind w:left="1020" w:hanging="360"/>
      </w:pPr>
    </w:lvl>
    <w:lvl w:ilvl="1" w:tplc="931AC2F8">
      <w:start w:val="1"/>
      <w:numFmt w:val="decimal"/>
      <w:lvlText w:val="%2."/>
      <w:lvlJc w:val="left"/>
      <w:pPr>
        <w:ind w:left="1020" w:hanging="360"/>
      </w:pPr>
    </w:lvl>
    <w:lvl w:ilvl="2" w:tplc="5B0E7D62">
      <w:start w:val="1"/>
      <w:numFmt w:val="decimal"/>
      <w:lvlText w:val="%3."/>
      <w:lvlJc w:val="left"/>
      <w:pPr>
        <w:ind w:left="1020" w:hanging="360"/>
      </w:pPr>
    </w:lvl>
    <w:lvl w:ilvl="3" w:tplc="AC3C2B5E">
      <w:start w:val="1"/>
      <w:numFmt w:val="decimal"/>
      <w:lvlText w:val="%4."/>
      <w:lvlJc w:val="left"/>
      <w:pPr>
        <w:ind w:left="1020" w:hanging="360"/>
      </w:pPr>
    </w:lvl>
    <w:lvl w:ilvl="4" w:tplc="2C087A26">
      <w:start w:val="1"/>
      <w:numFmt w:val="decimal"/>
      <w:lvlText w:val="%5."/>
      <w:lvlJc w:val="left"/>
      <w:pPr>
        <w:ind w:left="1020" w:hanging="360"/>
      </w:pPr>
    </w:lvl>
    <w:lvl w:ilvl="5" w:tplc="64CC4A98">
      <w:start w:val="1"/>
      <w:numFmt w:val="decimal"/>
      <w:lvlText w:val="%6."/>
      <w:lvlJc w:val="left"/>
      <w:pPr>
        <w:ind w:left="1020" w:hanging="360"/>
      </w:pPr>
    </w:lvl>
    <w:lvl w:ilvl="6" w:tplc="2A823B3A">
      <w:start w:val="1"/>
      <w:numFmt w:val="decimal"/>
      <w:lvlText w:val="%7."/>
      <w:lvlJc w:val="left"/>
      <w:pPr>
        <w:ind w:left="1020" w:hanging="360"/>
      </w:pPr>
    </w:lvl>
    <w:lvl w:ilvl="7" w:tplc="9A90F522">
      <w:start w:val="1"/>
      <w:numFmt w:val="decimal"/>
      <w:lvlText w:val="%8."/>
      <w:lvlJc w:val="left"/>
      <w:pPr>
        <w:ind w:left="1020" w:hanging="360"/>
      </w:pPr>
    </w:lvl>
    <w:lvl w:ilvl="8" w:tplc="CA1C0D9A">
      <w:start w:val="1"/>
      <w:numFmt w:val="decimal"/>
      <w:lvlText w:val="%9."/>
      <w:lvlJc w:val="left"/>
      <w:pPr>
        <w:ind w:left="1020" w:hanging="360"/>
      </w:pPr>
    </w:lvl>
  </w:abstractNum>
  <w:abstractNum w:abstractNumId="25" w15:restartNumberingAfterBreak="0">
    <w:nsid w:val="728644AD"/>
    <w:multiLevelType w:val="hybridMultilevel"/>
    <w:tmpl w:val="B1BC1FF6"/>
    <w:lvl w:ilvl="0" w:tplc="0427000B">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6" w15:restartNumberingAfterBreak="0">
    <w:nsid w:val="74E36D2B"/>
    <w:multiLevelType w:val="hybridMultilevel"/>
    <w:tmpl w:val="A1BA0FDC"/>
    <w:lvl w:ilvl="0" w:tplc="B1A6BAD8">
      <w:start w:val="1"/>
      <w:numFmt w:val="decimal"/>
      <w:lvlText w:val="%1."/>
      <w:lvlJc w:val="left"/>
      <w:pPr>
        <w:ind w:left="1020" w:hanging="360"/>
      </w:pPr>
    </w:lvl>
    <w:lvl w:ilvl="1" w:tplc="A1863B6A">
      <w:start w:val="1"/>
      <w:numFmt w:val="decimal"/>
      <w:lvlText w:val="%2."/>
      <w:lvlJc w:val="left"/>
      <w:pPr>
        <w:ind w:left="1020" w:hanging="360"/>
      </w:pPr>
    </w:lvl>
    <w:lvl w:ilvl="2" w:tplc="CE5C3A5E">
      <w:start w:val="1"/>
      <w:numFmt w:val="decimal"/>
      <w:lvlText w:val="%3."/>
      <w:lvlJc w:val="left"/>
      <w:pPr>
        <w:ind w:left="1020" w:hanging="360"/>
      </w:pPr>
    </w:lvl>
    <w:lvl w:ilvl="3" w:tplc="B31240BE">
      <w:start w:val="1"/>
      <w:numFmt w:val="decimal"/>
      <w:lvlText w:val="%4."/>
      <w:lvlJc w:val="left"/>
      <w:pPr>
        <w:ind w:left="1020" w:hanging="360"/>
      </w:pPr>
    </w:lvl>
    <w:lvl w:ilvl="4" w:tplc="2B2236C2">
      <w:start w:val="1"/>
      <w:numFmt w:val="decimal"/>
      <w:lvlText w:val="%5."/>
      <w:lvlJc w:val="left"/>
      <w:pPr>
        <w:ind w:left="1020" w:hanging="360"/>
      </w:pPr>
    </w:lvl>
    <w:lvl w:ilvl="5" w:tplc="0A8AC2D2">
      <w:start w:val="1"/>
      <w:numFmt w:val="decimal"/>
      <w:lvlText w:val="%6."/>
      <w:lvlJc w:val="left"/>
      <w:pPr>
        <w:ind w:left="1020" w:hanging="360"/>
      </w:pPr>
    </w:lvl>
    <w:lvl w:ilvl="6" w:tplc="7E309444">
      <w:start w:val="1"/>
      <w:numFmt w:val="decimal"/>
      <w:lvlText w:val="%7."/>
      <w:lvlJc w:val="left"/>
      <w:pPr>
        <w:ind w:left="1020" w:hanging="360"/>
      </w:pPr>
    </w:lvl>
    <w:lvl w:ilvl="7" w:tplc="67E648B0">
      <w:start w:val="1"/>
      <w:numFmt w:val="decimal"/>
      <w:lvlText w:val="%8."/>
      <w:lvlJc w:val="left"/>
      <w:pPr>
        <w:ind w:left="1020" w:hanging="360"/>
      </w:pPr>
    </w:lvl>
    <w:lvl w:ilvl="8" w:tplc="DAB884E8">
      <w:start w:val="1"/>
      <w:numFmt w:val="decimal"/>
      <w:lvlText w:val="%9."/>
      <w:lvlJc w:val="left"/>
      <w:pPr>
        <w:ind w:left="1020" w:hanging="360"/>
      </w:pPr>
    </w:lvl>
  </w:abstractNum>
  <w:abstractNum w:abstractNumId="27" w15:restartNumberingAfterBreak="0">
    <w:nsid w:val="78CF5F61"/>
    <w:multiLevelType w:val="hybridMultilevel"/>
    <w:tmpl w:val="CAC2EF8E"/>
    <w:lvl w:ilvl="0" w:tplc="0427000B">
      <w:start w:val="1"/>
      <w:numFmt w:val="bullet"/>
      <w:lvlText w:val=""/>
      <w:lvlJc w:val="left"/>
      <w:pPr>
        <w:ind w:left="1201" w:hanging="360"/>
      </w:pPr>
      <w:rPr>
        <w:rFonts w:ascii="Wingdings" w:hAnsi="Wingdings" w:hint="default"/>
      </w:rPr>
    </w:lvl>
    <w:lvl w:ilvl="1" w:tplc="04270003" w:tentative="1">
      <w:start w:val="1"/>
      <w:numFmt w:val="bullet"/>
      <w:lvlText w:val="o"/>
      <w:lvlJc w:val="left"/>
      <w:pPr>
        <w:ind w:left="1921" w:hanging="360"/>
      </w:pPr>
      <w:rPr>
        <w:rFonts w:ascii="Courier New" w:hAnsi="Courier New" w:cs="Courier New" w:hint="default"/>
      </w:rPr>
    </w:lvl>
    <w:lvl w:ilvl="2" w:tplc="04270005" w:tentative="1">
      <w:start w:val="1"/>
      <w:numFmt w:val="bullet"/>
      <w:lvlText w:val=""/>
      <w:lvlJc w:val="left"/>
      <w:pPr>
        <w:ind w:left="2641" w:hanging="360"/>
      </w:pPr>
      <w:rPr>
        <w:rFonts w:ascii="Wingdings" w:hAnsi="Wingdings" w:hint="default"/>
      </w:rPr>
    </w:lvl>
    <w:lvl w:ilvl="3" w:tplc="04270001" w:tentative="1">
      <w:start w:val="1"/>
      <w:numFmt w:val="bullet"/>
      <w:lvlText w:val=""/>
      <w:lvlJc w:val="left"/>
      <w:pPr>
        <w:ind w:left="3361" w:hanging="360"/>
      </w:pPr>
      <w:rPr>
        <w:rFonts w:ascii="Symbol" w:hAnsi="Symbol" w:hint="default"/>
      </w:rPr>
    </w:lvl>
    <w:lvl w:ilvl="4" w:tplc="04270003" w:tentative="1">
      <w:start w:val="1"/>
      <w:numFmt w:val="bullet"/>
      <w:lvlText w:val="o"/>
      <w:lvlJc w:val="left"/>
      <w:pPr>
        <w:ind w:left="4081" w:hanging="360"/>
      </w:pPr>
      <w:rPr>
        <w:rFonts w:ascii="Courier New" w:hAnsi="Courier New" w:cs="Courier New" w:hint="default"/>
      </w:rPr>
    </w:lvl>
    <w:lvl w:ilvl="5" w:tplc="04270005" w:tentative="1">
      <w:start w:val="1"/>
      <w:numFmt w:val="bullet"/>
      <w:lvlText w:val=""/>
      <w:lvlJc w:val="left"/>
      <w:pPr>
        <w:ind w:left="4801" w:hanging="360"/>
      </w:pPr>
      <w:rPr>
        <w:rFonts w:ascii="Wingdings" w:hAnsi="Wingdings" w:hint="default"/>
      </w:rPr>
    </w:lvl>
    <w:lvl w:ilvl="6" w:tplc="04270001" w:tentative="1">
      <w:start w:val="1"/>
      <w:numFmt w:val="bullet"/>
      <w:lvlText w:val=""/>
      <w:lvlJc w:val="left"/>
      <w:pPr>
        <w:ind w:left="5521" w:hanging="360"/>
      </w:pPr>
      <w:rPr>
        <w:rFonts w:ascii="Symbol" w:hAnsi="Symbol" w:hint="default"/>
      </w:rPr>
    </w:lvl>
    <w:lvl w:ilvl="7" w:tplc="04270003" w:tentative="1">
      <w:start w:val="1"/>
      <w:numFmt w:val="bullet"/>
      <w:lvlText w:val="o"/>
      <w:lvlJc w:val="left"/>
      <w:pPr>
        <w:ind w:left="6241" w:hanging="360"/>
      </w:pPr>
      <w:rPr>
        <w:rFonts w:ascii="Courier New" w:hAnsi="Courier New" w:cs="Courier New" w:hint="default"/>
      </w:rPr>
    </w:lvl>
    <w:lvl w:ilvl="8" w:tplc="04270005" w:tentative="1">
      <w:start w:val="1"/>
      <w:numFmt w:val="bullet"/>
      <w:lvlText w:val=""/>
      <w:lvlJc w:val="left"/>
      <w:pPr>
        <w:ind w:left="6961" w:hanging="360"/>
      </w:pPr>
      <w:rPr>
        <w:rFonts w:ascii="Wingdings" w:hAnsi="Wingdings" w:hint="default"/>
      </w:rPr>
    </w:lvl>
  </w:abstractNum>
  <w:abstractNum w:abstractNumId="28" w15:restartNumberingAfterBreak="0">
    <w:nsid w:val="79841243"/>
    <w:multiLevelType w:val="hybridMultilevel"/>
    <w:tmpl w:val="73E8192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22163135">
    <w:abstractNumId w:val="5"/>
  </w:num>
  <w:num w:numId="2" w16cid:durableId="821892522">
    <w:abstractNumId w:val="28"/>
  </w:num>
  <w:num w:numId="3" w16cid:durableId="130292399">
    <w:abstractNumId w:val="15"/>
  </w:num>
  <w:num w:numId="4" w16cid:durableId="2069643527">
    <w:abstractNumId w:val="18"/>
  </w:num>
  <w:num w:numId="5" w16cid:durableId="48919779">
    <w:abstractNumId w:val="27"/>
  </w:num>
  <w:num w:numId="6" w16cid:durableId="1611467621">
    <w:abstractNumId w:val="11"/>
  </w:num>
  <w:num w:numId="7" w16cid:durableId="516969114">
    <w:abstractNumId w:val="7"/>
  </w:num>
  <w:num w:numId="8" w16cid:durableId="1366253724">
    <w:abstractNumId w:val="9"/>
  </w:num>
  <w:num w:numId="9" w16cid:durableId="16658234">
    <w:abstractNumId w:val="1"/>
  </w:num>
  <w:num w:numId="10" w16cid:durableId="35587597">
    <w:abstractNumId w:val="17"/>
  </w:num>
  <w:num w:numId="11" w16cid:durableId="1116172402">
    <w:abstractNumId w:val="0"/>
  </w:num>
  <w:num w:numId="12" w16cid:durableId="137839774">
    <w:abstractNumId w:val="8"/>
  </w:num>
  <w:num w:numId="13" w16cid:durableId="524246875">
    <w:abstractNumId w:val="13"/>
  </w:num>
  <w:num w:numId="14" w16cid:durableId="918102248">
    <w:abstractNumId w:val="20"/>
  </w:num>
  <w:num w:numId="15" w16cid:durableId="1478886606">
    <w:abstractNumId w:val="6"/>
  </w:num>
  <w:num w:numId="16" w16cid:durableId="2075348910">
    <w:abstractNumId w:val="3"/>
  </w:num>
  <w:num w:numId="17" w16cid:durableId="509369113">
    <w:abstractNumId w:val="23"/>
  </w:num>
  <w:num w:numId="18" w16cid:durableId="189228707">
    <w:abstractNumId w:val="12"/>
  </w:num>
  <w:num w:numId="19" w16cid:durableId="999386013">
    <w:abstractNumId w:val="10"/>
  </w:num>
  <w:num w:numId="20" w16cid:durableId="840002895">
    <w:abstractNumId w:val="14"/>
  </w:num>
  <w:num w:numId="21" w16cid:durableId="1166289584">
    <w:abstractNumId w:val="19"/>
  </w:num>
  <w:num w:numId="22" w16cid:durableId="1387532274">
    <w:abstractNumId w:val="21"/>
  </w:num>
  <w:num w:numId="23" w16cid:durableId="1251311074">
    <w:abstractNumId w:val="2"/>
  </w:num>
  <w:num w:numId="24" w16cid:durableId="1319186722">
    <w:abstractNumId w:val="4"/>
  </w:num>
  <w:num w:numId="25" w16cid:durableId="2112313813">
    <w:abstractNumId w:val="16"/>
  </w:num>
  <w:num w:numId="26" w16cid:durableId="660162148">
    <w:abstractNumId w:val="26"/>
  </w:num>
  <w:num w:numId="27" w16cid:durableId="1623731165">
    <w:abstractNumId w:val="22"/>
  </w:num>
  <w:num w:numId="28" w16cid:durableId="248738231">
    <w:abstractNumId w:val="24"/>
  </w:num>
  <w:num w:numId="29" w16cid:durableId="17153465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6C8"/>
    <w:rsid w:val="00002281"/>
    <w:rsid w:val="00002331"/>
    <w:rsid w:val="0000532E"/>
    <w:rsid w:val="000127B0"/>
    <w:rsid w:val="00012B53"/>
    <w:rsid w:val="00015987"/>
    <w:rsid w:val="00017A82"/>
    <w:rsid w:val="00020A7E"/>
    <w:rsid w:val="00021FF1"/>
    <w:rsid w:val="00036DE3"/>
    <w:rsid w:val="00037CD5"/>
    <w:rsid w:val="00044516"/>
    <w:rsid w:val="00045A87"/>
    <w:rsid w:val="000476EF"/>
    <w:rsid w:val="0005096A"/>
    <w:rsid w:val="00051621"/>
    <w:rsid w:val="0005296D"/>
    <w:rsid w:val="0005411A"/>
    <w:rsid w:val="00055C2E"/>
    <w:rsid w:val="00056247"/>
    <w:rsid w:val="00062B06"/>
    <w:rsid w:val="00063D95"/>
    <w:rsid w:val="00066A43"/>
    <w:rsid w:val="0007126B"/>
    <w:rsid w:val="000737B6"/>
    <w:rsid w:val="00074652"/>
    <w:rsid w:val="0007604E"/>
    <w:rsid w:val="000833A4"/>
    <w:rsid w:val="000841EC"/>
    <w:rsid w:val="00084AC4"/>
    <w:rsid w:val="000926EA"/>
    <w:rsid w:val="000938E5"/>
    <w:rsid w:val="000961D2"/>
    <w:rsid w:val="000A16F9"/>
    <w:rsid w:val="000A1870"/>
    <w:rsid w:val="000A5A29"/>
    <w:rsid w:val="000C33DF"/>
    <w:rsid w:val="000C4345"/>
    <w:rsid w:val="000C4652"/>
    <w:rsid w:val="000C69ED"/>
    <w:rsid w:val="000D04AC"/>
    <w:rsid w:val="000D365B"/>
    <w:rsid w:val="000D47E7"/>
    <w:rsid w:val="000E2C5C"/>
    <w:rsid w:val="000E5004"/>
    <w:rsid w:val="000E5118"/>
    <w:rsid w:val="000E6AFF"/>
    <w:rsid w:val="000F1A94"/>
    <w:rsid w:val="000F6A18"/>
    <w:rsid w:val="000F78EB"/>
    <w:rsid w:val="00100522"/>
    <w:rsid w:val="0010131D"/>
    <w:rsid w:val="001016BC"/>
    <w:rsid w:val="001028A7"/>
    <w:rsid w:val="0010549E"/>
    <w:rsid w:val="00105A14"/>
    <w:rsid w:val="0011065D"/>
    <w:rsid w:val="00110E6B"/>
    <w:rsid w:val="001138BA"/>
    <w:rsid w:val="00113E5B"/>
    <w:rsid w:val="00114145"/>
    <w:rsid w:val="00114DB0"/>
    <w:rsid w:val="00117CCA"/>
    <w:rsid w:val="001230CE"/>
    <w:rsid w:val="001241A3"/>
    <w:rsid w:val="00124C64"/>
    <w:rsid w:val="00125198"/>
    <w:rsid w:val="00131ACC"/>
    <w:rsid w:val="00131E30"/>
    <w:rsid w:val="00134E8C"/>
    <w:rsid w:val="00140184"/>
    <w:rsid w:val="001441F7"/>
    <w:rsid w:val="001449F9"/>
    <w:rsid w:val="00144BF4"/>
    <w:rsid w:val="00150A8A"/>
    <w:rsid w:val="00151A5F"/>
    <w:rsid w:val="001575DD"/>
    <w:rsid w:val="00157DE6"/>
    <w:rsid w:val="00161A1D"/>
    <w:rsid w:val="00161EB8"/>
    <w:rsid w:val="001655FF"/>
    <w:rsid w:val="00170F01"/>
    <w:rsid w:val="00176FD9"/>
    <w:rsid w:val="0017748B"/>
    <w:rsid w:val="00184245"/>
    <w:rsid w:val="00185699"/>
    <w:rsid w:val="0019191F"/>
    <w:rsid w:val="00192AD3"/>
    <w:rsid w:val="001A31A9"/>
    <w:rsid w:val="001A70B9"/>
    <w:rsid w:val="001A73B5"/>
    <w:rsid w:val="001B1016"/>
    <w:rsid w:val="001B2A52"/>
    <w:rsid w:val="001C34AF"/>
    <w:rsid w:val="001D0E26"/>
    <w:rsid w:val="001D521B"/>
    <w:rsid w:val="001E1BB4"/>
    <w:rsid w:val="001E393B"/>
    <w:rsid w:val="001E407F"/>
    <w:rsid w:val="001E4249"/>
    <w:rsid w:val="001E593F"/>
    <w:rsid w:val="001E7834"/>
    <w:rsid w:val="001F2AB0"/>
    <w:rsid w:val="00202688"/>
    <w:rsid w:val="002035A0"/>
    <w:rsid w:val="002063D2"/>
    <w:rsid w:val="00211449"/>
    <w:rsid w:val="002125E8"/>
    <w:rsid w:val="00213A14"/>
    <w:rsid w:val="00215ADD"/>
    <w:rsid w:val="00225BAC"/>
    <w:rsid w:val="00227A8E"/>
    <w:rsid w:val="002321F6"/>
    <w:rsid w:val="00235C26"/>
    <w:rsid w:val="00235DBA"/>
    <w:rsid w:val="00245A34"/>
    <w:rsid w:val="00247A34"/>
    <w:rsid w:val="002513E7"/>
    <w:rsid w:val="0025365A"/>
    <w:rsid w:val="00253BDE"/>
    <w:rsid w:val="0025641C"/>
    <w:rsid w:val="0026195F"/>
    <w:rsid w:val="00262357"/>
    <w:rsid w:val="00264F99"/>
    <w:rsid w:val="002651E3"/>
    <w:rsid w:val="00266C53"/>
    <w:rsid w:val="0027173E"/>
    <w:rsid w:val="00272757"/>
    <w:rsid w:val="00273BB5"/>
    <w:rsid w:val="00275FEC"/>
    <w:rsid w:val="0027634F"/>
    <w:rsid w:val="00280497"/>
    <w:rsid w:val="00280C02"/>
    <w:rsid w:val="002812F5"/>
    <w:rsid w:val="00282816"/>
    <w:rsid w:val="00282858"/>
    <w:rsid w:val="002879CE"/>
    <w:rsid w:val="002910A4"/>
    <w:rsid w:val="00292909"/>
    <w:rsid w:val="00293A5C"/>
    <w:rsid w:val="00294D8D"/>
    <w:rsid w:val="002966F8"/>
    <w:rsid w:val="0029671D"/>
    <w:rsid w:val="002A41EA"/>
    <w:rsid w:val="002A577A"/>
    <w:rsid w:val="002B1954"/>
    <w:rsid w:val="002B2416"/>
    <w:rsid w:val="002B2EA4"/>
    <w:rsid w:val="002B3AE1"/>
    <w:rsid w:val="002B5BC9"/>
    <w:rsid w:val="002C05ED"/>
    <w:rsid w:val="002C0DD9"/>
    <w:rsid w:val="002C15F1"/>
    <w:rsid w:val="002C62AB"/>
    <w:rsid w:val="002C7AAD"/>
    <w:rsid w:val="002D02BA"/>
    <w:rsid w:val="002D135E"/>
    <w:rsid w:val="002D2444"/>
    <w:rsid w:val="002D6AC6"/>
    <w:rsid w:val="002D6C70"/>
    <w:rsid w:val="002E1C95"/>
    <w:rsid w:val="002E47E2"/>
    <w:rsid w:val="002E4DDD"/>
    <w:rsid w:val="002E6B3A"/>
    <w:rsid w:val="002F11E0"/>
    <w:rsid w:val="002F130E"/>
    <w:rsid w:val="002F2241"/>
    <w:rsid w:val="002F2EB4"/>
    <w:rsid w:val="002F3271"/>
    <w:rsid w:val="002F375B"/>
    <w:rsid w:val="002F469F"/>
    <w:rsid w:val="002F508F"/>
    <w:rsid w:val="002F5196"/>
    <w:rsid w:val="00300EA9"/>
    <w:rsid w:val="00302DCB"/>
    <w:rsid w:val="003032C1"/>
    <w:rsid w:val="003042C3"/>
    <w:rsid w:val="003053CE"/>
    <w:rsid w:val="00307485"/>
    <w:rsid w:val="003120B9"/>
    <w:rsid w:val="0031322C"/>
    <w:rsid w:val="00315080"/>
    <w:rsid w:val="00317483"/>
    <w:rsid w:val="00325266"/>
    <w:rsid w:val="003254A7"/>
    <w:rsid w:val="003256C0"/>
    <w:rsid w:val="00326ECC"/>
    <w:rsid w:val="003311DB"/>
    <w:rsid w:val="00333674"/>
    <w:rsid w:val="0033711E"/>
    <w:rsid w:val="00345F13"/>
    <w:rsid w:val="0034661F"/>
    <w:rsid w:val="0035755C"/>
    <w:rsid w:val="00365A6E"/>
    <w:rsid w:val="00367473"/>
    <w:rsid w:val="00377A19"/>
    <w:rsid w:val="00394924"/>
    <w:rsid w:val="003A30D5"/>
    <w:rsid w:val="003A33C2"/>
    <w:rsid w:val="003A5B38"/>
    <w:rsid w:val="003B2A71"/>
    <w:rsid w:val="003B33A1"/>
    <w:rsid w:val="003B7695"/>
    <w:rsid w:val="003C1570"/>
    <w:rsid w:val="003C1814"/>
    <w:rsid w:val="003C2E87"/>
    <w:rsid w:val="003C78FC"/>
    <w:rsid w:val="003D0322"/>
    <w:rsid w:val="003D08E5"/>
    <w:rsid w:val="003D7105"/>
    <w:rsid w:val="003E3602"/>
    <w:rsid w:val="003E5F43"/>
    <w:rsid w:val="003E61BA"/>
    <w:rsid w:val="003F1F2D"/>
    <w:rsid w:val="003F3A51"/>
    <w:rsid w:val="003F71FB"/>
    <w:rsid w:val="00400F1D"/>
    <w:rsid w:val="0040599C"/>
    <w:rsid w:val="00406F0F"/>
    <w:rsid w:val="00406F6F"/>
    <w:rsid w:val="004117B9"/>
    <w:rsid w:val="0041283E"/>
    <w:rsid w:val="00412940"/>
    <w:rsid w:val="00416935"/>
    <w:rsid w:val="0042052D"/>
    <w:rsid w:val="004216AF"/>
    <w:rsid w:val="00421EF2"/>
    <w:rsid w:val="00424193"/>
    <w:rsid w:val="00426E22"/>
    <w:rsid w:val="004278A2"/>
    <w:rsid w:val="00430D9C"/>
    <w:rsid w:val="00432A33"/>
    <w:rsid w:val="00433D39"/>
    <w:rsid w:val="00436B86"/>
    <w:rsid w:val="00442C2A"/>
    <w:rsid w:val="00451C0F"/>
    <w:rsid w:val="00452DF0"/>
    <w:rsid w:val="004535F1"/>
    <w:rsid w:val="00454DE7"/>
    <w:rsid w:val="00456FBB"/>
    <w:rsid w:val="00457666"/>
    <w:rsid w:val="004625E5"/>
    <w:rsid w:val="0046531F"/>
    <w:rsid w:val="00467330"/>
    <w:rsid w:val="00470958"/>
    <w:rsid w:val="00470E20"/>
    <w:rsid w:val="00472D9C"/>
    <w:rsid w:val="00472FFB"/>
    <w:rsid w:val="004769AD"/>
    <w:rsid w:val="004801C0"/>
    <w:rsid w:val="0048232B"/>
    <w:rsid w:val="00485A9E"/>
    <w:rsid w:val="004876A4"/>
    <w:rsid w:val="00487E19"/>
    <w:rsid w:val="00491507"/>
    <w:rsid w:val="00493A1A"/>
    <w:rsid w:val="004A1BEC"/>
    <w:rsid w:val="004A323A"/>
    <w:rsid w:val="004A4A2C"/>
    <w:rsid w:val="004A6167"/>
    <w:rsid w:val="004B27E7"/>
    <w:rsid w:val="004B30AC"/>
    <w:rsid w:val="004B5E28"/>
    <w:rsid w:val="004C1381"/>
    <w:rsid w:val="004C1702"/>
    <w:rsid w:val="004C3D88"/>
    <w:rsid w:val="004C403B"/>
    <w:rsid w:val="004C4E5E"/>
    <w:rsid w:val="004C4F16"/>
    <w:rsid w:val="004C67C3"/>
    <w:rsid w:val="004D00D1"/>
    <w:rsid w:val="004D0208"/>
    <w:rsid w:val="004D25F0"/>
    <w:rsid w:val="004D2ABF"/>
    <w:rsid w:val="004D2EE6"/>
    <w:rsid w:val="004D4703"/>
    <w:rsid w:val="004D6488"/>
    <w:rsid w:val="004E07C3"/>
    <w:rsid w:val="004E1C30"/>
    <w:rsid w:val="004E3AAF"/>
    <w:rsid w:val="004E5A1F"/>
    <w:rsid w:val="004E6F24"/>
    <w:rsid w:val="004F3AF5"/>
    <w:rsid w:val="004F4CF1"/>
    <w:rsid w:val="00501060"/>
    <w:rsid w:val="005014EC"/>
    <w:rsid w:val="00501D9F"/>
    <w:rsid w:val="005026C0"/>
    <w:rsid w:val="005040CE"/>
    <w:rsid w:val="00505A9F"/>
    <w:rsid w:val="00506504"/>
    <w:rsid w:val="00511272"/>
    <w:rsid w:val="0052032E"/>
    <w:rsid w:val="005224D8"/>
    <w:rsid w:val="00522C1D"/>
    <w:rsid w:val="0052520A"/>
    <w:rsid w:val="00526829"/>
    <w:rsid w:val="005317DB"/>
    <w:rsid w:val="00532024"/>
    <w:rsid w:val="00532217"/>
    <w:rsid w:val="0053429C"/>
    <w:rsid w:val="00534B39"/>
    <w:rsid w:val="00534E45"/>
    <w:rsid w:val="00536594"/>
    <w:rsid w:val="0054009B"/>
    <w:rsid w:val="005408CE"/>
    <w:rsid w:val="00540C62"/>
    <w:rsid w:val="00545061"/>
    <w:rsid w:val="00545A80"/>
    <w:rsid w:val="00547AE5"/>
    <w:rsid w:val="00550448"/>
    <w:rsid w:val="00553B3D"/>
    <w:rsid w:val="00554E9E"/>
    <w:rsid w:val="00555287"/>
    <w:rsid w:val="00556C08"/>
    <w:rsid w:val="00564017"/>
    <w:rsid w:val="00564EF2"/>
    <w:rsid w:val="00565642"/>
    <w:rsid w:val="00566DD3"/>
    <w:rsid w:val="0056708E"/>
    <w:rsid w:val="0057320D"/>
    <w:rsid w:val="00577BD3"/>
    <w:rsid w:val="005805DF"/>
    <w:rsid w:val="00581D36"/>
    <w:rsid w:val="0058320A"/>
    <w:rsid w:val="005852C2"/>
    <w:rsid w:val="005873EF"/>
    <w:rsid w:val="00592236"/>
    <w:rsid w:val="0059380F"/>
    <w:rsid w:val="00595BEE"/>
    <w:rsid w:val="005A3100"/>
    <w:rsid w:val="005B0A1F"/>
    <w:rsid w:val="005B3E36"/>
    <w:rsid w:val="005B536F"/>
    <w:rsid w:val="005B6D0E"/>
    <w:rsid w:val="005C0124"/>
    <w:rsid w:val="005C23DD"/>
    <w:rsid w:val="005C2537"/>
    <w:rsid w:val="005C49D2"/>
    <w:rsid w:val="005D26AF"/>
    <w:rsid w:val="005E27E0"/>
    <w:rsid w:val="005E4005"/>
    <w:rsid w:val="005E5AB4"/>
    <w:rsid w:val="005F70D9"/>
    <w:rsid w:val="00602882"/>
    <w:rsid w:val="0060349F"/>
    <w:rsid w:val="00603917"/>
    <w:rsid w:val="00604534"/>
    <w:rsid w:val="00606931"/>
    <w:rsid w:val="00614424"/>
    <w:rsid w:val="00615AEB"/>
    <w:rsid w:val="00621B94"/>
    <w:rsid w:val="006321E9"/>
    <w:rsid w:val="0063422C"/>
    <w:rsid w:val="00637506"/>
    <w:rsid w:val="0063762F"/>
    <w:rsid w:val="00642864"/>
    <w:rsid w:val="00646592"/>
    <w:rsid w:val="00647860"/>
    <w:rsid w:val="00655BD4"/>
    <w:rsid w:val="006578FE"/>
    <w:rsid w:val="006634BC"/>
    <w:rsid w:val="00663A9E"/>
    <w:rsid w:val="00667787"/>
    <w:rsid w:val="006732F0"/>
    <w:rsid w:val="006752B8"/>
    <w:rsid w:val="006754E6"/>
    <w:rsid w:val="00676C68"/>
    <w:rsid w:val="006772B8"/>
    <w:rsid w:val="00680161"/>
    <w:rsid w:val="00680CAD"/>
    <w:rsid w:val="0068105E"/>
    <w:rsid w:val="0068351B"/>
    <w:rsid w:val="006853AD"/>
    <w:rsid w:val="00685A33"/>
    <w:rsid w:val="006903CB"/>
    <w:rsid w:val="00690B8C"/>
    <w:rsid w:val="00691495"/>
    <w:rsid w:val="00691B03"/>
    <w:rsid w:val="0069224A"/>
    <w:rsid w:val="00692A95"/>
    <w:rsid w:val="0069514C"/>
    <w:rsid w:val="00695F67"/>
    <w:rsid w:val="006A4386"/>
    <w:rsid w:val="006A7B62"/>
    <w:rsid w:val="006B0BC8"/>
    <w:rsid w:val="006B0F66"/>
    <w:rsid w:val="006B15B9"/>
    <w:rsid w:val="006B4EFF"/>
    <w:rsid w:val="006B5B09"/>
    <w:rsid w:val="006B5C91"/>
    <w:rsid w:val="006B5D31"/>
    <w:rsid w:val="006C0952"/>
    <w:rsid w:val="006C1CE9"/>
    <w:rsid w:val="006C332E"/>
    <w:rsid w:val="006C4F77"/>
    <w:rsid w:val="006D309F"/>
    <w:rsid w:val="006D3B19"/>
    <w:rsid w:val="006D4783"/>
    <w:rsid w:val="006D4D8D"/>
    <w:rsid w:val="006D4F74"/>
    <w:rsid w:val="006D6828"/>
    <w:rsid w:val="006E1F1C"/>
    <w:rsid w:val="006E23A8"/>
    <w:rsid w:val="006E3E5D"/>
    <w:rsid w:val="006E3F2B"/>
    <w:rsid w:val="006E4C26"/>
    <w:rsid w:val="006E7A10"/>
    <w:rsid w:val="006F07E9"/>
    <w:rsid w:val="006F23B2"/>
    <w:rsid w:val="006F39F2"/>
    <w:rsid w:val="00701F3D"/>
    <w:rsid w:val="00702007"/>
    <w:rsid w:val="007045A4"/>
    <w:rsid w:val="00705805"/>
    <w:rsid w:val="00705BAD"/>
    <w:rsid w:val="00705D08"/>
    <w:rsid w:val="00705E9D"/>
    <w:rsid w:val="00707095"/>
    <w:rsid w:val="00707F90"/>
    <w:rsid w:val="00710380"/>
    <w:rsid w:val="00712289"/>
    <w:rsid w:val="00714CE3"/>
    <w:rsid w:val="00717912"/>
    <w:rsid w:val="00720ACA"/>
    <w:rsid w:val="00721388"/>
    <w:rsid w:val="00721404"/>
    <w:rsid w:val="007214D8"/>
    <w:rsid w:val="00722FAE"/>
    <w:rsid w:val="0072341B"/>
    <w:rsid w:val="007242D7"/>
    <w:rsid w:val="007278DF"/>
    <w:rsid w:val="00731332"/>
    <w:rsid w:val="00735928"/>
    <w:rsid w:val="007407FC"/>
    <w:rsid w:val="00741633"/>
    <w:rsid w:val="0074349A"/>
    <w:rsid w:val="0074405F"/>
    <w:rsid w:val="00746712"/>
    <w:rsid w:val="00746BD0"/>
    <w:rsid w:val="007473C6"/>
    <w:rsid w:val="0074789C"/>
    <w:rsid w:val="00751A28"/>
    <w:rsid w:val="00753DED"/>
    <w:rsid w:val="00757552"/>
    <w:rsid w:val="0076232F"/>
    <w:rsid w:val="0076528C"/>
    <w:rsid w:val="00765F8E"/>
    <w:rsid w:val="007666E6"/>
    <w:rsid w:val="0077163B"/>
    <w:rsid w:val="00772861"/>
    <w:rsid w:val="00776078"/>
    <w:rsid w:val="00776EB1"/>
    <w:rsid w:val="007804A8"/>
    <w:rsid w:val="00780C00"/>
    <w:rsid w:val="00783A51"/>
    <w:rsid w:val="00783AB4"/>
    <w:rsid w:val="007913BA"/>
    <w:rsid w:val="00791593"/>
    <w:rsid w:val="007973AC"/>
    <w:rsid w:val="007A00E4"/>
    <w:rsid w:val="007A476B"/>
    <w:rsid w:val="007B0B7C"/>
    <w:rsid w:val="007B1D2B"/>
    <w:rsid w:val="007B5F38"/>
    <w:rsid w:val="007B7F1A"/>
    <w:rsid w:val="007C0137"/>
    <w:rsid w:val="007C56F6"/>
    <w:rsid w:val="007D30F1"/>
    <w:rsid w:val="007D4079"/>
    <w:rsid w:val="007D4BFE"/>
    <w:rsid w:val="007D5D39"/>
    <w:rsid w:val="007E102E"/>
    <w:rsid w:val="007E3EA8"/>
    <w:rsid w:val="007E5002"/>
    <w:rsid w:val="007E5168"/>
    <w:rsid w:val="007E746A"/>
    <w:rsid w:val="007F079F"/>
    <w:rsid w:val="007F32A1"/>
    <w:rsid w:val="007F342E"/>
    <w:rsid w:val="007F5732"/>
    <w:rsid w:val="007F5B55"/>
    <w:rsid w:val="007F5C1D"/>
    <w:rsid w:val="007F6A1F"/>
    <w:rsid w:val="007F74A1"/>
    <w:rsid w:val="00804C83"/>
    <w:rsid w:val="00807801"/>
    <w:rsid w:val="008170A6"/>
    <w:rsid w:val="008201C5"/>
    <w:rsid w:val="0082048B"/>
    <w:rsid w:val="0082060F"/>
    <w:rsid w:val="0082200F"/>
    <w:rsid w:val="0082245E"/>
    <w:rsid w:val="0082288A"/>
    <w:rsid w:val="00824762"/>
    <w:rsid w:val="008278F9"/>
    <w:rsid w:val="00831E72"/>
    <w:rsid w:val="00831E78"/>
    <w:rsid w:val="00832E07"/>
    <w:rsid w:val="0083424C"/>
    <w:rsid w:val="00834793"/>
    <w:rsid w:val="0084018E"/>
    <w:rsid w:val="0084481D"/>
    <w:rsid w:val="00845C8D"/>
    <w:rsid w:val="00847447"/>
    <w:rsid w:val="00847D2C"/>
    <w:rsid w:val="00857BA6"/>
    <w:rsid w:val="00857F76"/>
    <w:rsid w:val="0086192C"/>
    <w:rsid w:val="00861953"/>
    <w:rsid w:val="0086509E"/>
    <w:rsid w:val="00866FAC"/>
    <w:rsid w:val="00870BFC"/>
    <w:rsid w:val="008712F2"/>
    <w:rsid w:val="00871716"/>
    <w:rsid w:val="0087390D"/>
    <w:rsid w:val="00881E8B"/>
    <w:rsid w:val="00882B1D"/>
    <w:rsid w:val="008837C4"/>
    <w:rsid w:val="00884045"/>
    <w:rsid w:val="00884F64"/>
    <w:rsid w:val="0088560E"/>
    <w:rsid w:val="00891C77"/>
    <w:rsid w:val="008A0394"/>
    <w:rsid w:val="008A16C7"/>
    <w:rsid w:val="008A38CA"/>
    <w:rsid w:val="008A50CE"/>
    <w:rsid w:val="008A52EA"/>
    <w:rsid w:val="008B0109"/>
    <w:rsid w:val="008B0E86"/>
    <w:rsid w:val="008B2A79"/>
    <w:rsid w:val="008B4131"/>
    <w:rsid w:val="008B61EC"/>
    <w:rsid w:val="008B6842"/>
    <w:rsid w:val="008C1FDF"/>
    <w:rsid w:val="008C4548"/>
    <w:rsid w:val="008C6B2D"/>
    <w:rsid w:val="008D29BE"/>
    <w:rsid w:val="008D56E3"/>
    <w:rsid w:val="008E1E76"/>
    <w:rsid w:val="008E7173"/>
    <w:rsid w:val="008F5326"/>
    <w:rsid w:val="008F53E2"/>
    <w:rsid w:val="00901961"/>
    <w:rsid w:val="00906773"/>
    <w:rsid w:val="00906E82"/>
    <w:rsid w:val="009103A0"/>
    <w:rsid w:val="00910DDB"/>
    <w:rsid w:val="00912CBB"/>
    <w:rsid w:val="009138DB"/>
    <w:rsid w:val="009142BB"/>
    <w:rsid w:val="009178E4"/>
    <w:rsid w:val="00922C71"/>
    <w:rsid w:val="00923390"/>
    <w:rsid w:val="009234A1"/>
    <w:rsid w:val="009245CB"/>
    <w:rsid w:val="00924721"/>
    <w:rsid w:val="00924A03"/>
    <w:rsid w:val="009309A8"/>
    <w:rsid w:val="00932604"/>
    <w:rsid w:val="00934393"/>
    <w:rsid w:val="00934AF7"/>
    <w:rsid w:val="009406C1"/>
    <w:rsid w:val="00941428"/>
    <w:rsid w:val="00944FC4"/>
    <w:rsid w:val="00947F02"/>
    <w:rsid w:val="0095306F"/>
    <w:rsid w:val="009556F3"/>
    <w:rsid w:val="00955E1E"/>
    <w:rsid w:val="009560F9"/>
    <w:rsid w:val="0095741B"/>
    <w:rsid w:val="00972163"/>
    <w:rsid w:val="00972C5B"/>
    <w:rsid w:val="009734E1"/>
    <w:rsid w:val="00974A8E"/>
    <w:rsid w:val="00976430"/>
    <w:rsid w:val="00976586"/>
    <w:rsid w:val="00980B46"/>
    <w:rsid w:val="00980CC4"/>
    <w:rsid w:val="00982512"/>
    <w:rsid w:val="0098732B"/>
    <w:rsid w:val="00995341"/>
    <w:rsid w:val="00995AD4"/>
    <w:rsid w:val="00995F81"/>
    <w:rsid w:val="00996D28"/>
    <w:rsid w:val="00997F6E"/>
    <w:rsid w:val="009A3806"/>
    <w:rsid w:val="009A4B9D"/>
    <w:rsid w:val="009A4F1A"/>
    <w:rsid w:val="009A617E"/>
    <w:rsid w:val="009A7F0A"/>
    <w:rsid w:val="009B1BD6"/>
    <w:rsid w:val="009B4536"/>
    <w:rsid w:val="009B4D2B"/>
    <w:rsid w:val="009C04AA"/>
    <w:rsid w:val="009C1168"/>
    <w:rsid w:val="009C144D"/>
    <w:rsid w:val="009C546E"/>
    <w:rsid w:val="009C5F32"/>
    <w:rsid w:val="009C718E"/>
    <w:rsid w:val="009D24C9"/>
    <w:rsid w:val="009D2FCA"/>
    <w:rsid w:val="009D3A87"/>
    <w:rsid w:val="009E1958"/>
    <w:rsid w:val="009E20B1"/>
    <w:rsid w:val="009E366B"/>
    <w:rsid w:val="009E3BD6"/>
    <w:rsid w:val="009E73F5"/>
    <w:rsid w:val="009E7900"/>
    <w:rsid w:val="009F5619"/>
    <w:rsid w:val="009F6430"/>
    <w:rsid w:val="009F6858"/>
    <w:rsid w:val="00A00D7D"/>
    <w:rsid w:val="00A0112E"/>
    <w:rsid w:val="00A0170F"/>
    <w:rsid w:val="00A01EA4"/>
    <w:rsid w:val="00A049A4"/>
    <w:rsid w:val="00A04B2F"/>
    <w:rsid w:val="00A0644B"/>
    <w:rsid w:val="00A069D4"/>
    <w:rsid w:val="00A07986"/>
    <w:rsid w:val="00A100C3"/>
    <w:rsid w:val="00A13D1D"/>
    <w:rsid w:val="00A150E1"/>
    <w:rsid w:val="00A16A3E"/>
    <w:rsid w:val="00A255D1"/>
    <w:rsid w:val="00A32C88"/>
    <w:rsid w:val="00A37DF9"/>
    <w:rsid w:val="00A424A3"/>
    <w:rsid w:val="00A43378"/>
    <w:rsid w:val="00A46D6D"/>
    <w:rsid w:val="00A47B91"/>
    <w:rsid w:val="00A52AD4"/>
    <w:rsid w:val="00A54431"/>
    <w:rsid w:val="00A602F5"/>
    <w:rsid w:val="00A64850"/>
    <w:rsid w:val="00A66C25"/>
    <w:rsid w:val="00A73634"/>
    <w:rsid w:val="00A7446E"/>
    <w:rsid w:val="00A746D7"/>
    <w:rsid w:val="00A771B0"/>
    <w:rsid w:val="00A827DD"/>
    <w:rsid w:val="00A831F7"/>
    <w:rsid w:val="00A852AE"/>
    <w:rsid w:val="00A86A4E"/>
    <w:rsid w:val="00A86AB3"/>
    <w:rsid w:val="00A90B24"/>
    <w:rsid w:val="00A92B5C"/>
    <w:rsid w:val="00A92BB5"/>
    <w:rsid w:val="00AA2734"/>
    <w:rsid w:val="00AA4203"/>
    <w:rsid w:val="00AA5296"/>
    <w:rsid w:val="00AA557F"/>
    <w:rsid w:val="00AA7EE3"/>
    <w:rsid w:val="00AB31C9"/>
    <w:rsid w:val="00AB397D"/>
    <w:rsid w:val="00AB7517"/>
    <w:rsid w:val="00AC433A"/>
    <w:rsid w:val="00AC68CD"/>
    <w:rsid w:val="00AD0DEE"/>
    <w:rsid w:val="00AD1F3F"/>
    <w:rsid w:val="00AD593F"/>
    <w:rsid w:val="00AD5A22"/>
    <w:rsid w:val="00AD6CEC"/>
    <w:rsid w:val="00AE09CE"/>
    <w:rsid w:val="00AE1787"/>
    <w:rsid w:val="00AE1C51"/>
    <w:rsid w:val="00AE29F6"/>
    <w:rsid w:val="00AE3789"/>
    <w:rsid w:val="00AE6B3B"/>
    <w:rsid w:val="00AE728B"/>
    <w:rsid w:val="00AF010A"/>
    <w:rsid w:val="00AF45D4"/>
    <w:rsid w:val="00AF568D"/>
    <w:rsid w:val="00AF77CE"/>
    <w:rsid w:val="00AF7DB7"/>
    <w:rsid w:val="00B044DC"/>
    <w:rsid w:val="00B05350"/>
    <w:rsid w:val="00B055BF"/>
    <w:rsid w:val="00B112A2"/>
    <w:rsid w:val="00B11308"/>
    <w:rsid w:val="00B119AC"/>
    <w:rsid w:val="00B177CB"/>
    <w:rsid w:val="00B17A7E"/>
    <w:rsid w:val="00B17CD5"/>
    <w:rsid w:val="00B2143E"/>
    <w:rsid w:val="00B326E0"/>
    <w:rsid w:val="00B3519D"/>
    <w:rsid w:val="00B35CF1"/>
    <w:rsid w:val="00B42453"/>
    <w:rsid w:val="00B45067"/>
    <w:rsid w:val="00B4757F"/>
    <w:rsid w:val="00B5492A"/>
    <w:rsid w:val="00B60480"/>
    <w:rsid w:val="00B63013"/>
    <w:rsid w:val="00B65904"/>
    <w:rsid w:val="00B665C2"/>
    <w:rsid w:val="00B67442"/>
    <w:rsid w:val="00B711C9"/>
    <w:rsid w:val="00B75C02"/>
    <w:rsid w:val="00B81837"/>
    <w:rsid w:val="00B823ED"/>
    <w:rsid w:val="00B847F8"/>
    <w:rsid w:val="00B858F1"/>
    <w:rsid w:val="00B9019B"/>
    <w:rsid w:val="00B92E85"/>
    <w:rsid w:val="00B934A1"/>
    <w:rsid w:val="00B94D34"/>
    <w:rsid w:val="00B95B40"/>
    <w:rsid w:val="00BA13C4"/>
    <w:rsid w:val="00BA23C0"/>
    <w:rsid w:val="00BA5610"/>
    <w:rsid w:val="00BA7834"/>
    <w:rsid w:val="00BB50BA"/>
    <w:rsid w:val="00BB75C5"/>
    <w:rsid w:val="00BC0921"/>
    <w:rsid w:val="00BC0F0F"/>
    <w:rsid w:val="00BC1EA7"/>
    <w:rsid w:val="00BC48F0"/>
    <w:rsid w:val="00BC4C29"/>
    <w:rsid w:val="00BC4FAC"/>
    <w:rsid w:val="00BC4FAD"/>
    <w:rsid w:val="00BD0084"/>
    <w:rsid w:val="00BD2FAA"/>
    <w:rsid w:val="00BD4A4C"/>
    <w:rsid w:val="00BE37B6"/>
    <w:rsid w:val="00BE5869"/>
    <w:rsid w:val="00BF1106"/>
    <w:rsid w:val="00BF24A9"/>
    <w:rsid w:val="00BF453B"/>
    <w:rsid w:val="00BF45A5"/>
    <w:rsid w:val="00BF5B81"/>
    <w:rsid w:val="00BF7454"/>
    <w:rsid w:val="00C078EC"/>
    <w:rsid w:val="00C116FF"/>
    <w:rsid w:val="00C12895"/>
    <w:rsid w:val="00C1480C"/>
    <w:rsid w:val="00C15829"/>
    <w:rsid w:val="00C200F9"/>
    <w:rsid w:val="00C23FEB"/>
    <w:rsid w:val="00C260E9"/>
    <w:rsid w:val="00C2771B"/>
    <w:rsid w:val="00C31E86"/>
    <w:rsid w:val="00C33C0B"/>
    <w:rsid w:val="00C34D1F"/>
    <w:rsid w:val="00C3749C"/>
    <w:rsid w:val="00C44148"/>
    <w:rsid w:val="00C44743"/>
    <w:rsid w:val="00C506EA"/>
    <w:rsid w:val="00C50BC1"/>
    <w:rsid w:val="00C5249E"/>
    <w:rsid w:val="00C5436F"/>
    <w:rsid w:val="00C546D3"/>
    <w:rsid w:val="00C55024"/>
    <w:rsid w:val="00C60A6B"/>
    <w:rsid w:val="00C61924"/>
    <w:rsid w:val="00C663F7"/>
    <w:rsid w:val="00C7089E"/>
    <w:rsid w:val="00C70E98"/>
    <w:rsid w:val="00C7479D"/>
    <w:rsid w:val="00C80F3A"/>
    <w:rsid w:val="00C82128"/>
    <w:rsid w:val="00C85824"/>
    <w:rsid w:val="00C87320"/>
    <w:rsid w:val="00C913B2"/>
    <w:rsid w:val="00C91736"/>
    <w:rsid w:val="00C917A3"/>
    <w:rsid w:val="00CA3892"/>
    <w:rsid w:val="00CA4798"/>
    <w:rsid w:val="00CA5EF0"/>
    <w:rsid w:val="00CA7210"/>
    <w:rsid w:val="00CB17DF"/>
    <w:rsid w:val="00CB188E"/>
    <w:rsid w:val="00CB38C2"/>
    <w:rsid w:val="00CB6C44"/>
    <w:rsid w:val="00CC1949"/>
    <w:rsid w:val="00CC4B73"/>
    <w:rsid w:val="00CC5BAD"/>
    <w:rsid w:val="00CC798F"/>
    <w:rsid w:val="00CC7A96"/>
    <w:rsid w:val="00CD1472"/>
    <w:rsid w:val="00CD2462"/>
    <w:rsid w:val="00CD3DE9"/>
    <w:rsid w:val="00CD48AA"/>
    <w:rsid w:val="00CD4A47"/>
    <w:rsid w:val="00CD58FA"/>
    <w:rsid w:val="00CD6A25"/>
    <w:rsid w:val="00CE0B6E"/>
    <w:rsid w:val="00CE2191"/>
    <w:rsid w:val="00CE3B17"/>
    <w:rsid w:val="00CE4CDE"/>
    <w:rsid w:val="00CF311D"/>
    <w:rsid w:val="00CF562E"/>
    <w:rsid w:val="00CF635A"/>
    <w:rsid w:val="00CF7DB9"/>
    <w:rsid w:val="00CF7EFD"/>
    <w:rsid w:val="00D008D2"/>
    <w:rsid w:val="00D04911"/>
    <w:rsid w:val="00D0555D"/>
    <w:rsid w:val="00D0684A"/>
    <w:rsid w:val="00D06890"/>
    <w:rsid w:val="00D070BB"/>
    <w:rsid w:val="00D104AB"/>
    <w:rsid w:val="00D10F43"/>
    <w:rsid w:val="00D13618"/>
    <w:rsid w:val="00D13A71"/>
    <w:rsid w:val="00D218B2"/>
    <w:rsid w:val="00D305CB"/>
    <w:rsid w:val="00D30D2E"/>
    <w:rsid w:val="00D32506"/>
    <w:rsid w:val="00D3594B"/>
    <w:rsid w:val="00D35F14"/>
    <w:rsid w:val="00D360D7"/>
    <w:rsid w:val="00D368F6"/>
    <w:rsid w:val="00D4119C"/>
    <w:rsid w:val="00D41D83"/>
    <w:rsid w:val="00D4206A"/>
    <w:rsid w:val="00D428E5"/>
    <w:rsid w:val="00D46ADD"/>
    <w:rsid w:val="00D46D49"/>
    <w:rsid w:val="00D506C8"/>
    <w:rsid w:val="00D52B7A"/>
    <w:rsid w:val="00D6249F"/>
    <w:rsid w:val="00D67A2E"/>
    <w:rsid w:val="00D70C65"/>
    <w:rsid w:val="00D72899"/>
    <w:rsid w:val="00D73C9A"/>
    <w:rsid w:val="00D74C84"/>
    <w:rsid w:val="00D75F22"/>
    <w:rsid w:val="00D77148"/>
    <w:rsid w:val="00D80711"/>
    <w:rsid w:val="00D83EF6"/>
    <w:rsid w:val="00DA09F7"/>
    <w:rsid w:val="00DA134D"/>
    <w:rsid w:val="00DA4FE7"/>
    <w:rsid w:val="00DB0895"/>
    <w:rsid w:val="00DB2F10"/>
    <w:rsid w:val="00DB2FCA"/>
    <w:rsid w:val="00DB4597"/>
    <w:rsid w:val="00DB5D27"/>
    <w:rsid w:val="00DC18E0"/>
    <w:rsid w:val="00DD0275"/>
    <w:rsid w:val="00DD0757"/>
    <w:rsid w:val="00DD100A"/>
    <w:rsid w:val="00DD1D64"/>
    <w:rsid w:val="00DD54FC"/>
    <w:rsid w:val="00DE07BA"/>
    <w:rsid w:val="00DE2BD1"/>
    <w:rsid w:val="00DE49C5"/>
    <w:rsid w:val="00DE6EFA"/>
    <w:rsid w:val="00DF058F"/>
    <w:rsid w:val="00DF2D37"/>
    <w:rsid w:val="00DF610D"/>
    <w:rsid w:val="00DF6A35"/>
    <w:rsid w:val="00DF705B"/>
    <w:rsid w:val="00E143B2"/>
    <w:rsid w:val="00E14727"/>
    <w:rsid w:val="00E15E13"/>
    <w:rsid w:val="00E17812"/>
    <w:rsid w:val="00E21A60"/>
    <w:rsid w:val="00E2258A"/>
    <w:rsid w:val="00E22745"/>
    <w:rsid w:val="00E22D87"/>
    <w:rsid w:val="00E23217"/>
    <w:rsid w:val="00E23D77"/>
    <w:rsid w:val="00E2575A"/>
    <w:rsid w:val="00E25E10"/>
    <w:rsid w:val="00E262C7"/>
    <w:rsid w:val="00E34F0A"/>
    <w:rsid w:val="00E35C4A"/>
    <w:rsid w:val="00E3620F"/>
    <w:rsid w:val="00E36C9B"/>
    <w:rsid w:val="00E36DD9"/>
    <w:rsid w:val="00E409A0"/>
    <w:rsid w:val="00E41AFE"/>
    <w:rsid w:val="00E4240F"/>
    <w:rsid w:val="00E44CD7"/>
    <w:rsid w:val="00E454D0"/>
    <w:rsid w:val="00E45D17"/>
    <w:rsid w:val="00E50157"/>
    <w:rsid w:val="00E503A2"/>
    <w:rsid w:val="00E504BF"/>
    <w:rsid w:val="00E53E7A"/>
    <w:rsid w:val="00E548C0"/>
    <w:rsid w:val="00E54E9D"/>
    <w:rsid w:val="00E60ABC"/>
    <w:rsid w:val="00E63023"/>
    <w:rsid w:val="00E6329D"/>
    <w:rsid w:val="00E67E8B"/>
    <w:rsid w:val="00E71913"/>
    <w:rsid w:val="00E81D47"/>
    <w:rsid w:val="00E84013"/>
    <w:rsid w:val="00E85A36"/>
    <w:rsid w:val="00E85F2B"/>
    <w:rsid w:val="00E86A87"/>
    <w:rsid w:val="00E92FFA"/>
    <w:rsid w:val="00E93E14"/>
    <w:rsid w:val="00E93F7D"/>
    <w:rsid w:val="00E94DD8"/>
    <w:rsid w:val="00EA139A"/>
    <w:rsid w:val="00EA7B50"/>
    <w:rsid w:val="00EB11CA"/>
    <w:rsid w:val="00EC2E6B"/>
    <w:rsid w:val="00EC7A0B"/>
    <w:rsid w:val="00ED09DC"/>
    <w:rsid w:val="00ED3367"/>
    <w:rsid w:val="00ED5769"/>
    <w:rsid w:val="00EE059B"/>
    <w:rsid w:val="00EE272C"/>
    <w:rsid w:val="00EE333F"/>
    <w:rsid w:val="00EE42A0"/>
    <w:rsid w:val="00EE56F1"/>
    <w:rsid w:val="00EE76C6"/>
    <w:rsid w:val="00EF1E32"/>
    <w:rsid w:val="00EF217E"/>
    <w:rsid w:val="00EF4925"/>
    <w:rsid w:val="00EF6C67"/>
    <w:rsid w:val="00EF7665"/>
    <w:rsid w:val="00F03E7E"/>
    <w:rsid w:val="00F04B77"/>
    <w:rsid w:val="00F06DD7"/>
    <w:rsid w:val="00F0715A"/>
    <w:rsid w:val="00F12418"/>
    <w:rsid w:val="00F131E1"/>
    <w:rsid w:val="00F15D0E"/>
    <w:rsid w:val="00F17BCE"/>
    <w:rsid w:val="00F21B5D"/>
    <w:rsid w:val="00F24041"/>
    <w:rsid w:val="00F24E90"/>
    <w:rsid w:val="00F25A20"/>
    <w:rsid w:val="00F27E99"/>
    <w:rsid w:val="00F325D9"/>
    <w:rsid w:val="00F35873"/>
    <w:rsid w:val="00F36CBD"/>
    <w:rsid w:val="00F36CD5"/>
    <w:rsid w:val="00F373E7"/>
    <w:rsid w:val="00F40C7C"/>
    <w:rsid w:val="00F4101E"/>
    <w:rsid w:val="00F44271"/>
    <w:rsid w:val="00F476F1"/>
    <w:rsid w:val="00F47795"/>
    <w:rsid w:val="00F4779E"/>
    <w:rsid w:val="00F51D27"/>
    <w:rsid w:val="00F52D9F"/>
    <w:rsid w:val="00F57CD8"/>
    <w:rsid w:val="00F60CB2"/>
    <w:rsid w:val="00F6407D"/>
    <w:rsid w:val="00F67614"/>
    <w:rsid w:val="00F67FB2"/>
    <w:rsid w:val="00F704C7"/>
    <w:rsid w:val="00F71FF6"/>
    <w:rsid w:val="00F74DB2"/>
    <w:rsid w:val="00F80D1D"/>
    <w:rsid w:val="00F80D36"/>
    <w:rsid w:val="00F8466E"/>
    <w:rsid w:val="00F9363C"/>
    <w:rsid w:val="00F97294"/>
    <w:rsid w:val="00F97BB7"/>
    <w:rsid w:val="00FA66FB"/>
    <w:rsid w:val="00FA6EE6"/>
    <w:rsid w:val="00FB0E6E"/>
    <w:rsid w:val="00FB1992"/>
    <w:rsid w:val="00FB3C05"/>
    <w:rsid w:val="00FB6D50"/>
    <w:rsid w:val="00FB7303"/>
    <w:rsid w:val="00FC39FB"/>
    <w:rsid w:val="00FC5870"/>
    <w:rsid w:val="00FD1BF7"/>
    <w:rsid w:val="00FD393D"/>
    <w:rsid w:val="00FD4B7F"/>
    <w:rsid w:val="00FE13FC"/>
    <w:rsid w:val="00FE4D63"/>
    <w:rsid w:val="00FE50E8"/>
    <w:rsid w:val="00FE53B7"/>
    <w:rsid w:val="00FE6C90"/>
    <w:rsid w:val="00FE6E13"/>
    <w:rsid w:val="0BB36360"/>
    <w:rsid w:val="1EB78818"/>
    <w:rsid w:val="2FBA93B3"/>
    <w:rsid w:val="3E1A6A46"/>
    <w:rsid w:val="64BEA891"/>
    <w:rsid w:val="6614EA8B"/>
    <w:rsid w:val="79BB7AB9"/>
    <w:rsid w:val="7FE0E3EA"/>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0DEE4"/>
  <w15:chartTrackingRefBased/>
  <w15:docId w15:val="{5FA98886-830E-4958-816B-361DD7809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4"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rsid w:val="00A744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rsid w:val="004C3D8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8D56E3"/>
    <w:pPr>
      <w:spacing w:before="100" w:beforeAutospacing="1" w:after="100" w:afterAutospacing="1"/>
      <w:outlineLvl w:val="3"/>
    </w:pPr>
    <w:rPr>
      <w:b/>
      <w:bCs/>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
    <w:basedOn w:val="Normal"/>
    <w:uiPriority w:val="34"/>
    <w:qFormat/>
    <w:rsid w:val="00D72899"/>
    <w:pPr>
      <w:ind w:left="720"/>
      <w:contextualSpacing/>
    </w:pPr>
  </w:style>
  <w:style w:type="character" w:styleId="CommentReference">
    <w:name w:val="annotation reference"/>
    <w:basedOn w:val="DefaultParagraphFont"/>
    <w:semiHidden/>
    <w:unhideWhenUsed/>
    <w:rsid w:val="008D56E3"/>
    <w:rPr>
      <w:sz w:val="16"/>
      <w:szCs w:val="16"/>
    </w:rPr>
  </w:style>
  <w:style w:type="paragraph" w:styleId="CommentText">
    <w:name w:val="annotation text"/>
    <w:basedOn w:val="Normal"/>
    <w:link w:val="CommentTextChar"/>
    <w:uiPriority w:val="99"/>
    <w:unhideWhenUsed/>
    <w:rsid w:val="008D56E3"/>
    <w:rPr>
      <w:sz w:val="20"/>
    </w:rPr>
  </w:style>
  <w:style w:type="character" w:customStyle="1" w:styleId="CommentTextChar">
    <w:name w:val="Comment Text Char"/>
    <w:basedOn w:val="DefaultParagraphFont"/>
    <w:link w:val="CommentText"/>
    <w:uiPriority w:val="99"/>
    <w:rsid w:val="008D56E3"/>
    <w:rPr>
      <w:sz w:val="20"/>
    </w:rPr>
  </w:style>
  <w:style w:type="paragraph" w:styleId="CommentSubject">
    <w:name w:val="annotation subject"/>
    <w:basedOn w:val="CommentText"/>
    <w:next w:val="CommentText"/>
    <w:link w:val="CommentSubjectChar"/>
    <w:semiHidden/>
    <w:unhideWhenUsed/>
    <w:rsid w:val="008D56E3"/>
    <w:rPr>
      <w:b/>
      <w:bCs/>
    </w:rPr>
  </w:style>
  <w:style w:type="character" w:customStyle="1" w:styleId="CommentSubjectChar">
    <w:name w:val="Comment Subject Char"/>
    <w:basedOn w:val="CommentTextChar"/>
    <w:link w:val="CommentSubject"/>
    <w:semiHidden/>
    <w:rsid w:val="008D56E3"/>
    <w:rPr>
      <w:b/>
      <w:bCs/>
      <w:sz w:val="20"/>
    </w:rPr>
  </w:style>
  <w:style w:type="character" w:customStyle="1" w:styleId="Heading4Char">
    <w:name w:val="Heading 4 Char"/>
    <w:basedOn w:val="DefaultParagraphFont"/>
    <w:link w:val="Heading4"/>
    <w:uiPriority w:val="9"/>
    <w:rsid w:val="008D56E3"/>
    <w:rPr>
      <w:b/>
      <w:bCs/>
      <w:szCs w:val="24"/>
      <w:lang w:eastAsia="lt-LT"/>
    </w:rPr>
  </w:style>
  <w:style w:type="character" w:styleId="FootnoteReference">
    <w:name w:val="footnote reference"/>
    <w:basedOn w:val="DefaultParagraphFont"/>
    <w:uiPriority w:val="99"/>
    <w:semiHidden/>
    <w:unhideWhenUsed/>
    <w:rsid w:val="006F23B2"/>
    <w:rPr>
      <w:vertAlign w:val="superscript"/>
    </w:rPr>
  </w:style>
  <w:style w:type="paragraph" w:styleId="NoSpacing">
    <w:name w:val="No Spacing"/>
    <w:uiPriority w:val="1"/>
    <w:qFormat/>
    <w:rsid w:val="006F23B2"/>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955E1E"/>
    <w:rPr>
      <w:sz w:val="20"/>
    </w:rPr>
  </w:style>
  <w:style w:type="character" w:customStyle="1" w:styleId="FootnoteTextChar">
    <w:name w:val="Footnote Text Char"/>
    <w:basedOn w:val="DefaultParagraphFont"/>
    <w:link w:val="FootnoteText"/>
    <w:uiPriority w:val="99"/>
    <w:semiHidden/>
    <w:rsid w:val="00955E1E"/>
    <w:rPr>
      <w:sz w:val="20"/>
    </w:rPr>
  </w:style>
  <w:style w:type="paragraph" w:styleId="Revision">
    <w:name w:val="Revision"/>
    <w:hidden/>
    <w:semiHidden/>
    <w:rsid w:val="004D4703"/>
  </w:style>
  <w:style w:type="paragraph" w:styleId="BalloonText">
    <w:name w:val="Balloon Text"/>
    <w:basedOn w:val="Normal"/>
    <w:link w:val="BalloonTextChar"/>
    <w:semiHidden/>
    <w:unhideWhenUsed/>
    <w:rsid w:val="0031322C"/>
    <w:rPr>
      <w:rFonts w:ascii="Segoe UI" w:hAnsi="Segoe UI" w:cs="Segoe UI"/>
      <w:sz w:val="18"/>
      <w:szCs w:val="18"/>
    </w:rPr>
  </w:style>
  <w:style w:type="character" w:customStyle="1" w:styleId="BalloonTextChar">
    <w:name w:val="Balloon Text Char"/>
    <w:basedOn w:val="DefaultParagraphFont"/>
    <w:link w:val="BalloonText"/>
    <w:semiHidden/>
    <w:rsid w:val="0031322C"/>
    <w:rPr>
      <w:rFonts w:ascii="Segoe UI" w:hAnsi="Segoe UI" w:cs="Segoe UI"/>
      <w:sz w:val="18"/>
      <w:szCs w:val="18"/>
    </w:rPr>
  </w:style>
  <w:style w:type="table" w:styleId="TableGrid">
    <w:name w:val="Table Grid"/>
    <w:basedOn w:val="TableNormal"/>
    <w:uiPriority w:val="39"/>
    <w:rsid w:val="0026195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D0084"/>
  </w:style>
  <w:style w:type="paragraph" w:customStyle="1" w:styleId="paragraph">
    <w:name w:val="paragraph"/>
    <w:basedOn w:val="Normal"/>
    <w:rsid w:val="00BD0084"/>
    <w:pPr>
      <w:spacing w:before="100" w:beforeAutospacing="1" w:after="100" w:afterAutospacing="1"/>
    </w:pPr>
    <w:rPr>
      <w:szCs w:val="24"/>
      <w:lang w:eastAsia="lt-LT"/>
    </w:rPr>
  </w:style>
  <w:style w:type="character" w:customStyle="1" w:styleId="eop">
    <w:name w:val="eop"/>
    <w:basedOn w:val="DefaultParagraphFont"/>
    <w:rsid w:val="00BD0084"/>
  </w:style>
  <w:style w:type="character" w:styleId="Hyperlink">
    <w:name w:val="Hyperlink"/>
    <w:basedOn w:val="DefaultParagraphFont"/>
    <w:uiPriority w:val="99"/>
    <w:unhideWhenUsed/>
    <w:rsid w:val="00881E8B"/>
    <w:rPr>
      <w:color w:val="0563C1" w:themeColor="hyperlink"/>
      <w:u w:val="single"/>
    </w:rPr>
  </w:style>
  <w:style w:type="character" w:customStyle="1" w:styleId="InternetLink">
    <w:name w:val="Internet Link"/>
    <w:basedOn w:val="DefaultParagraphFont"/>
    <w:uiPriority w:val="99"/>
    <w:unhideWhenUsed/>
    <w:rsid w:val="00F44271"/>
    <w:rPr>
      <w:color w:val="0000FF"/>
      <w:u w:val="single"/>
    </w:rPr>
  </w:style>
  <w:style w:type="paragraph" w:styleId="NormalWeb">
    <w:name w:val="Normal (Web)"/>
    <w:basedOn w:val="Normal"/>
    <w:uiPriority w:val="99"/>
    <w:unhideWhenUsed/>
    <w:qFormat/>
    <w:rsid w:val="00F44271"/>
    <w:pPr>
      <w:spacing w:beforeAutospacing="1" w:after="200" w:afterAutospacing="1"/>
    </w:pPr>
    <w:rPr>
      <w:rFonts w:ascii="Calibri" w:eastAsiaTheme="minorHAnsi" w:hAnsi="Calibri" w:cs="Calibri"/>
      <w:sz w:val="22"/>
      <w:szCs w:val="22"/>
      <w:lang w:eastAsia="lt-LT"/>
    </w:rPr>
  </w:style>
  <w:style w:type="character" w:customStyle="1" w:styleId="Heading1Char">
    <w:name w:val="Heading 1 Char"/>
    <w:basedOn w:val="DefaultParagraphFont"/>
    <w:link w:val="Heading1"/>
    <w:rsid w:val="00A7446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4C3D88"/>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semiHidden/>
    <w:unhideWhenUsed/>
    <w:rsid w:val="00DF705B"/>
    <w:rPr>
      <w:color w:val="954F72" w:themeColor="followedHyperlink"/>
      <w:u w:val="single"/>
    </w:rPr>
  </w:style>
  <w:style w:type="character" w:styleId="Strong">
    <w:name w:val="Strong"/>
    <w:basedOn w:val="DefaultParagraphFont"/>
    <w:uiPriority w:val="22"/>
    <w:qFormat/>
    <w:rsid w:val="00E84013"/>
    <w:rPr>
      <w:b/>
      <w:bCs/>
    </w:rPr>
  </w:style>
  <w:style w:type="paragraph" w:styleId="EndnoteText">
    <w:name w:val="endnote text"/>
    <w:basedOn w:val="Normal"/>
    <w:link w:val="EndnoteTextChar"/>
    <w:semiHidden/>
    <w:unhideWhenUsed/>
    <w:rsid w:val="00235C26"/>
    <w:rPr>
      <w:sz w:val="20"/>
    </w:rPr>
  </w:style>
  <w:style w:type="character" w:customStyle="1" w:styleId="EndnoteTextChar">
    <w:name w:val="Endnote Text Char"/>
    <w:basedOn w:val="DefaultParagraphFont"/>
    <w:link w:val="EndnoteText"/>
    <w:semiHidden/>
    <w:rsid w:val="00235C26"/>
    <w:rPr>
      <w:sz w:val="20"/>
    </w:rPr>
  </w:style>
  <w:style w:type="character" w:styleId="EndnoteReference">
    <w:name w:val="endnote reference"/>
    <w:basedOn w:val="DefaultParagraphFont"/>
    <w:semiHidden/>
    <w:unhideWhenUsed/>
    <w:rsid w:val="00235C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38">
      <w:bodyDiv w:val="1"/>
      <w:marLeft w:val="0"/>
      <w:marRight w:val="0"/>
      <w:marTop w:val="0"/>
      <w:marBottom w:val="0"/>
      <w:divBdr>
        <w:top w:val="none" w:sz="0" w:space="0" w:color="auto"/>
        <w:left w:val="none" w:sz="0" w:space="0" w:color="auto"/>
        <w:bottom w:val="none" w:sz="0" w:space="0" w:color="auto"/>
        <w:right w:val="none" w:sz="0" w:space="0" w:color="auto"/>
      </w:divBdr>
    </w:div>
    <w:div w:id="29040977">
      <w:bodyDiv w:val="1"/>
      <w:marLeft w:val="0"/>
      <w:marRight w:val="0"/>
      <w:marTop w:val="0"/>
      <w:marBottom w:val="0"/>
      <w:divBdr>
        <w:top w:val="none" w:sz="0" w:space="0" w:color="auto"/>
        <w:left w:val="none" w:sz="0" w:space="0" w:color="auto"/>
        <w:bottom w:val="none" w:sz="0" w:space="0" w:color="auto"/>
        <w:right w:val="none" w:sz="0" w:space="0" w:color="auto"/>
      </w:divBdr>
    </w:div>
    <w:div w:id="168296753">
      <w:bodyDiv w:val="1"/>
      <w:marLeft w:val="0"/>
      <w:marRight w:val="0"/>
      <w:marTop w:val="0"/>
      <w:marBottom w:val="0"/>
      <w:divBdr>
        <w:top w:val="none" w:sz="0" w:space="0" w:color="auto"/>
        <w:left w:val="none" w:sz="0" w:space="0" w:color="auto"/>
        <w:bottom w:val="none" w:sz="0" w:space="0" w:color="auto"/>
        <w:right w:val="none" w:sz="0" w:space="0" w:color="auto"/>
      </w:divBdr>
    </w:div>
    <w:div w:id="472328574">
      <w:bodyDiv w:val="1"/>
      <w:marLeft w:val="0"/>
      <w:marRight w:val="0"/>
      <w:marTop w:val="0"/>
      <w:marBottom w:val="0"/>
      <w:divBdr>
        <w:top w:val="none" w:sz="0" w:space="0" w:color="auto"/>
        <w:left w:val="none" w:sz="0" w:space="0" w:color="auto"/>
        <w:bottom w:val="none" w:sz="0" w:space="0" w:color="auto"/>
        <w:right w:val="none" w:sz="0" w:space="0" w:color="auto"/>
      </w:divBdr>
    </w:div>
    <w:div w:id="544801957">
      <w:bodyDiv w:val="1"/>
      <w:marLeft w:val="0"/>
      <w:marRight w:val="0"/>
      <w:marTop w:val="0"/>
      <w:marBottom w:val="0"/>
      <w:divBdr>
        <w:top w:val="none" w:sz="0" w:space="0" w:color="auto"/>
        <w:left w:val="none" w:sz="0" w:space="0" w:color="auto"/>
        <w:bottom w:val="none" w:sz="0" w:space="0" w:color="auto"/>
        <w:right w:val="none" w:sz="0" w:space="0" w:color="auto"/>
      </w:divBdr>
    </w:div>
    <w:div w:id="573247346">
      <w:bodyDiv w:val="1"/>
      <w:marLeft w:val="0"/>
      <w:marRight w:val="0"/>
      <w:marTop w:val="0"/>
      <w:marBottom w:val="0"/>
      <w:divBdr>
        <w:top w:val="none" w:sz="0" w:space="0" w:color="auto"/>
        <w:left w:val="none" w:sz="0" w:space="0" w:color="auto"/>
        <w:bottom w:val="none" w:sz="0" w:space="0" w:color="auto"/>
        <w:right w:val="none" w:sz="0" w:space="0" w:color="auto"/>
      </w:divBdr>
    </w:div>
    <w:div w:id="625544849">
      <w:bodyDiv w:val="1"/>
      <w:marLeft w:val="0"/>
      <w:marRight w:val="0"/>
      <w:marTop w:val="0"/>
      <w:marBottom w:val="0"/>
      <w:divBdr>
        <w:top w:val="none" w:sz="0" w:space="0" w:color="auto"/>
        <w:left w:val="none" w:sz="0" w:space="0" w:color="auto"/>
        <w:bottom w:val="none" w:sz="0" w:space="0" w:color="auto"/>
        <w:right w:val="none" w:sz="0" w:space="0" w:color="auto"/>
      </w:divBdr>
    </w:div>
    <w:div w:id="659769454">
      <w:bodyDiv w:val="1"/>
      <w:marLeft w:val="0"/>
      <w:marRight w:val="0"/>
      <w:marTop w:val="0"/>
      <w:marBottom w:val="0"/>
      <w:divBdr>
        <w:top w:val="none" w:sz="0" w:space="0" w:color="auto"/>
        <w:left w:val="none" w:sz="0" w:space="0" w:color="auto"/>
        <w:bottom w:val="none" w:sz="0" w:space="0" w:color="auto"/>
        <w:right w:val="none" w:sz="0" w:space="0" w:color="auto"/>
      </w:divBdr>
    </w:div>
    <w:div w:id="724987567">
      <w:bodyDiv w:val="1"/>
      <w:marLeft w:val="0"/>
      <w:marRight w:val="0"/>
      <w:marTop w:val="0"/>
      <w:marBottom w:val="0"/>
      <w:divBdr>
        <w:top w:val="none" w:sz="0" w:space="0" w:color="auto"/>
        <w:left w:val="none" w:sz="0" w:space="0" w:color="auto"/>
        <w:bottom w:val="none" w:sz="0" w:space="0" w:color="auto"/>
        <w:right w:val="none" w:sz="0" w:space="0" w:color="auto"/>
      </w:divBdr>
    </w:div>
    <w:div w:id="746658759">
      <w:bodyDiv w:val="1"/>
      <w:marLeft w:val="0"/>
      <w:marRight w:val="0"/>
      <w:marTop w:val="0"/>
      <w:marBottom w:val="0"/>
      <w:divBdr>
        <w:top w:val="none" w:sz="0" w:space="0" w:color="auto"/>
        <w:left w:val="none" w:sz="0" w:space="0" w:color="auto"/>
        <w:bottom w:val="none" w:sz="0" w:space="0" w:color="auto"/>
        <w:right w:val="none" w:sz="0" w:space="0" w:color="auto"/>
      </w:divBdr>
    </w:div>
    <w:div w:id="772170480">
      <w:bodyDiv w:val="1"/>
      <w:marLeft w:val="0"/>
      <w:marRight w:val="0"/>
      <w:marTop w:val="0"/>
      <w:marBottom w:val="0"/>
      <w:divBdr>
        <w:top w:val="none" w:sz="0" w:space="0" w:color="auto"/>
        <w:left w:val="none" w:sz="0" w:space="0" w:color="auto"/>
        <w:bottom w:val="none" w:sz="0" w:space="0" w:color="auto"/>
        <w:right w:val="none" w:sz="0" w:space="0" w:color="auto"/>
      </w:divBdr>
      <w:divsChild>
        <w:div w:id="2077388088">
          <w:marLeft w:val="0"/>
          <w:marRight w:val="0"/>
          <w:marTop w:val="0"/>
          <w:marBottom w:val="0"/>
          <w:divBdr>
            <w:top w:val="none" w:sz="0" w:space="0" w:color="auto"/>
            <w:left w:val="none" w:sz="0" w:space="0" w:color="auto"/>
            <w:bottom w:val="none" w:sz="0" w:space="0" w:color="auto"/>
            <w:right w:val="none" w:sz="0" w:space="0" w:color="auto"/>
          </w:divBdr>
        </w:div>
      </w:divsChild>
    </w:div>
    <w:div w:id="894466130">
      <w:bodyDiv w:val="1"/>
      <w:marLeft w:val="0"/>
      <w:marRight w:val="0"/>
      <w:marTop w:val="0"/>
      <w:marBottom w:val="0"/>
      <w:divBdr>
        <w:top w:val="none" w:sz="0" w:space="0" w:color="auto"/>
        <w:left w:val="none" w:sz="0" w:space="0" w:color="auto"/>
        <w:bottom w:val="none" w:sz="0" w:space="0" w:color="auto"/>
        <w:right w:val="none" w:sz="0" w:space="0" w:color="auto"/>
      </w:divBdr>
    </w:div>
    <w:div w:id="1018506745">
      <w:bodyDiv w:val="1"/>
      <w:marLeft w:val="0"/>
      <w:marRight w:val="0"/>
      <w:marTop w:val="0"/>
      <w:marBottom w:val="0"/>
      <w:divBdr>
        <w:top w:val="none" w:sz="0" w:space="0" w:color="auto"/>
        <w:left w:val="none" w:sz="0" w:space="0" w:color="auto"/>
        <w:bottom w:val="none" w:sz="0" w:space="0" w:color="auto"/>
        <w:right w:val="none" w:sz="0" w:space="0" w:color="auto"/>
      </w:divBdr>
    </w:div>
    <w:div w:id="1112702047">
      <w:bodyDiv w:val="1"/>
      <w:marLeft w:val="0"/>
      <w:marRight w:val="0"/>
      <w:marTop w:val="0"/>
      <w:marBottom w:val="0"/>
      <w:divBdr>
        <w:top w:val="none" w:sz="0" w:space="0" w:color="auto"/>
        <w:left w:val="none" w:sz="0" w:space="0" w:color="auto"/>
        <w:bottom w:val="none" w:sz="0" w:space="0" w:color="auto"/>
        <w:right w:val="none" w:sz="0" w:space="0" w:color="auto"/>
      </w:divBdr>
    </w:div>
    <w:div w:id="1201699140">
      <w:bodyDiv w:val="1"/>
      <w:marLeft w:val="0"/>
      <w:marRight w:val="0"/>
      <w:marTop w:val="0"/>
      <w:marBottom w:val="0"/>
      <w:divBdr>
        <w:top w:val="none" w:sz="0" w:space="0" w:color="auto"/>
        <w:left w:val="none" w:sz="0" w:space="0" w:color="auto"/>
        <w:bottom w:val="none" w:sz="0" w:space="0" w:color="auto"/>
        <w:right w:val="none" w:sz="0" w:space="0" w:color="auto"/>
      </w:divBdr>
    </w:div>
    <w:div w:id="1202202997">
      <w:bodyDiv w:val="1"/>
      <w:marLeft w:val="0"/>
      <w:marRight w:val="0"/>
      <w:marTop w:val="0"/>
      <w:marBottom w:val="0"/>
      <w:divBdr>
        <w:top w:val="none" w:sz="0" w:space="0" w:color="auto"/>
        <w:left w:val="none" w:sz="0" w:space="0" w:color="auto"/>
        <w:bottom w:val="none" w:sz="0" w:space="0" w:color="auto"/>
        <w:right w:val="none" w:sz="0" w:space="0" w:color="auto"/>
      </w:divBdr>
    </w:div>
    <w:div w:id="1277712643">
      <w:bodyDiv w:val="1"/>
      <w:marLeft w:val="0"/>
      <w:marRight w:val="0"/>
      <w:marTop w:val="0"/>
      <w:marBottom w:val="0"/>
      <w:divBdr>
        <w:top w:val="none" w:sz="0" w:space="0" w:color="auto"/>
        <w:left w:val="none" w:sz="0" w:space="0" w:color="auto"/>
        <w:bottom w:val="none" w:sz="0" w:space="0" w:color="auto"/>
        <w:right w:val="none" w:sz="0" w:space="0" w:color="auto"/>
      </w:divBdr>
    </w:div>
    <w:div w:id="1496415155">
      <w:bodyDiv w:val="1"/>
      <w:marLeft w:val="0"/>
      <w:marRight w:val="0"/>
      <w:marTop w:val="0"/>
      <w:marBottom w:val="0"/>
      <w:divBdr>
        <w:top w:val="none" w:sz="0" w:space="0" w:color="auto"/>
        <w:left w:val="none" w:sz="0" w:space="0" w:color="auto"/>
        <w:bottom w:val="none" w:sz="0" w:space="0" w:color="auto"/>
        <w:right w:val="none" w:sz="0" w:space="0" w:color="auto"/>
      </w:divBdr>
    </w:div>
    <w:div w:id="1574772353">
      <w:bodyDiv w:val="1"/>
      <w:marLeft w:val="0"/>
      <w:marRight w:val="0"/>
      <w:marTop w:val="0"/>
      <w:marBottom w:val="0"/>
      <w:divBdr>
        <w:top w:val="none" w:sz="0" w:space="0" w:color="auto"/>
        <w:left w:val="none" w:sz="0" w:space="0" w:color="auto"/>
        <w:bottom w:val="none" w:sz="0" w:space="0" w:color="auto"/>
        <w:right w:val="none" w:sz="0" w:space="0" w:color="auto"/>
      </w:divBdr>
    </w:div>
    <w:div w:id="1576159203">
      <w:bodyDiv w:val="1"/>
      <w:marLeft w:val="0"/>
      <w:marRight w:val="0"/>
      <w:marTop w:val="0"/>
      <w:marBottom w:val="0"/>
      <w:divBdr>
        <w:top w:val="none" w:sz="0" w:space="0" w:color="auto"/>
        <w:left w:val="none" w:sz="0" w:space="0" w:color="auto"/>
        <w:bottom w:val="none" w:sz="0" w:space="0" w:color="auto"/>
        <w:right w:val="none" w:sz="0" w:space="0" w:color="auto"/>
      </w:divBdr>
    </w:div>
    <w:div w:id="1647932185">
      <w:bodyDiv w:val="1"/>
      <w:marLeft w:val="0"/>
      <w:marRight w:val="0"/>
      <w:marTop w:val="0"/>
      <w:marBottom w:val="0"/>
      <w:divBdr>
        <w:top w:val="none" w:sz="0" w:space="0" w:color="auto"/>
        <w:left w:val="none" w:sz="0" w:space="0" w:color="auto"/>
        <w:bottom w:val="none" w:sz="0" w:space="0" w:color="auto"/>
        <w:right w:val="none" w:sz="0" w:space="0" w:color="auto"/>
      </w:divBdr>
    </w:div>
    <w:div w:id="1878661347">
      <w:bodyDiv w:val="1"/>
      <w:marLeft w:val="0"/>
      <w:marRight w:val="0"/>
      <w:marTop w:val="0"/>
      <w:marBottom w:val="0"/>
      <w:divBdr>
        <w:top w:val="none" w:sz="0" w:space="0" w:color="auto"/>
        <w:left w:val="none" w:sz="0" w:space="0" w:color="auto"/>
        <w:bottom w:val="none" w:sz="0" w:space="0" w:color="auto"/>
        <w:right w:val="none" w:sz="0" w:space="0" w:color="auto"/>
      </w:divBdr>
    </w:div>
    <w:div w:id="1941796054">
      <w:bodyDiv w:val="1"/>
      <w:marLeft w:val="0"/>
      <w:marRight w:val="0"/>
      <w:marTop w:val="0"/>
      <w:marBottom w:val="0"/>
      <w:divBdr>
        <w:top w:val="none" w:sz="0" w:space="0" w:color="auto"/>
        <w:left w:val="none" w:sz="0" w:space="0" w:color="auto"/>
        <w:bottom w:val="none" w:sz="0" w:space="0" w:color="auto"/>
        <w:right w:val="none" w:sz="0" w:space="0" w:color="auto"/>
      </w:divBdr>
    </w:div>
    <w:div w:id="2083481534">
      <w:bodyDiv w:val="1"/>
      <w:marLeft w:val="0"/>
      <w:marRight w:val="0"/>
      <w:marTop w:val="0"/>
      <w:marBottom w:val="0"/>
      <w:divBdr>
        <w:top w:val="none" w:sz="0" w:space="0" w:color="auto"/>
        <w:left w:val="none" w:sz="0" w:space="0" w:color="auto"/>
        <w:bottom w:val="none" w:sz="0" w:space="0" w:color="auto"/>
        <w:right w:val="none" w:sz="0" w:space="0" w:color="auto"/>
      </w:divBdr>
    </w:div>
    <w:div w:id="2104256989">
      <w:bodyDiv w:val="1"/>
      <w:marLeft w:val="0"/>
      <w:marRight w:val="0"/>
      <w:marTop w:val="0"/>
      <w:marBottom w:val="0"/>
      <w:divBdr>
        <w:top w:val="none" w:sz="0" w:space="0" w:color="auto"/>
        <w:left w:val="none" w:sz="0" w:space="0" w:color="auto"/>
        <w:bottom w:val="none" w:sz="0" w:space="0" w:color="auto"/>
        <w:right w:val="none" w:sz="0" w:space="0" w:color="auto"/>
      </w:divBdr>
    </w:div>
    <w:div w:id="213347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media/image1.jpg"
                 Type="http://schemas.openxmlformats.org/officeDocument/2006/relationships/image"/>
   <Relationship Id="rId12"
                 Target="http://eur-lex.europa.eu/legal-content/LIT/TXT/?uri=CELEX:32020R0852&amp;locale=lt"
                 TargetMode="External"
                 Type="http://schemas.openxmlformats.org/officeDocument/2006/relationships/hyperlink"/>
   <Relationship Id="rId13"
                 Target="http://eur-lex.europa.eu/legal-content/LIT/TXT/?uri=CELEX:32019R2088&amp;locale=lt"
                 TargetMode="External"
                 Type="http://schemas.openxmlformats.org/officeDocument/2006/relationships/hyperlink"/>
   <Relationship Id="rId14" Target="header1.xml"
                 Type="http://schemas.openxmlformats.org/officeDocument/2006/relationships/header"/>
   <Relationship Id="rId15" Target="header2.xml"
                 Type="http://schemas.openxmlformats.org/officeDocument/2006/relationships/header"/>
   <Relationship Id="rId16" Target="footer1.xml"
                 Type="http://schemas.openxmlformats.org/officeDocument/2006/relationships/footer"/>
   <Relationship Id="rId17" Target="footer2.xml"
                 Type="http://schemas.openxmlformats.org/officeDocument/2006/relationships/footer"/>
   <Relationship Id="rId18" Target="header3.xml"
                 Type="http://schemas.openxmlformats.org/officeDocument/2006/relationships/header"/>
   <Relationship Id="rId19" Target="footer3.xml"
                 Type="http://schemas.openxmlformats.org/officeDocument/2006/relationships/footer"/>
   <Relationship Id="rId2" Target="../customXml/item2.xml"
                 Type="http://schemas.openxmlformats.org/officeDocument/2006/relationships/customXml"/>
   <Relationship Id="rId20" Target="fontTable.xml"
                 Type="http://schemas.openxmlformats.org/officeDocument/2006/relationships/fontTable"/>
   <Relationship Id="rId21"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2b0bd0-d90f-479d-80ec-e7bd01e25c7f" xsi:nil="true"/>
    <lcf76f155ced4ddcb4097134ff3c332f xmlns="f74d65a0-5b29-4eac-b110-4dec9eb5e7db">
      <Terms xmlns="http://schemas.microsoft.com/office/infopath/2007/PartnerControls"/>
    </lcf76f155ced4ddcb4097134ff3c332f>
    <Tikslin_x0117_s_x0020_auditorijos xmlns="f74d65a0-5b29-4eac-b110-4dec9eb5e7db" xsi:nil="true"/>
    <_ModernAudienceTargetUserField xmlns="f74d65a0-5b29-4eac-b110-4dec9eb5e7db">
      <UserInfo>
        <DisplayName/>
        <AccountId xsi:nil="true"/>
        <AccountType/>
      </UserInfo>
    </_ModernAudienceTargetUser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BCBA7A087B334792E97417280903C7" ma:contentTypeVersion="17" ma:contentTypeDescription="Create a new document." ma:contentTypeScope="" ma:versionID="98519822ba36d6077449c3d0520ae75b">
  <xsd:schema xmlns:xsd="http://www.w3.org/2001/XMLSchema" xmlns:xs="http://www.w3.org/2001/XMLSchema" xmlns:p="http://schemas.microsoft.com/office/2006/metadata/properties" xmlns:ns2="f74d65a0-5b29-4eac-b110-4dec9eb5e7db" xmlns:ns3="8c2b0bd0-d90f-479d-80ec-e7bd01e25c7f" targetNamespace="http://schemas.microsoft.com/office/2006/metadata/properties" ma:root="true" ma:fieldsID="ce837229e345a9b030c5d36985f0353e" ns2:_="" ns3:_="">
    <xsd:import namespace="f74d65a0-5b29-4eac-b110-4dec9eb5e7db"/>
    <xsd:import namespace="8c2b0bd0-d90f-479d-80ec-e7bd01e25c7f"/>
    <xsd:element name="properties">
      <xsd:complexType>
        <xsd:sequence>
          <xsd:element name="documentManagement">
            <xsd:complexType>
              <xsd:all>
                <xsd:element ref="ns2:MediaServiceMetadata" minOccurs="0"/>
                <xsd:element ref="ns2:MediaServiceFastMetadata" minOccurs="0"/>
                <xsd:element ref="ns2:Tikslin_x0117_s_x0020_auditorijos" minOccurs="0"/>
                <xsd:element ref="ns2:_ModernAudienceTargetUserField" minOccurs="0"/>
                <xsd:element ref="ns2:_ModernAudienceAadObjectId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d65a0-5b29-4eac-b110-4dec9eb5e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ikslin_x0117_s_x0020_auditorijos" ma:index="10" nillable="true" ma:displayName="Tikslinės auditorijos" ma:internalName="Tikslin_x0117_s_x0020_auditorijos">
      <xsd:simpleType>
        <xsd:restriction base="dms:Unknown"/>
      </xsd:simpleType>
    </xsd:element>
    <xsd:element name="_ModernAudienceTargetUserField" ma:index="1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2" nillable="true" ma:displayName="AudienceIds" ma:list="{ef12ca35-ea0d-4790-bce8-e068f78aef73}" ma:internalName="_ModernAudienceAadObjectIds" ma:readOnly="true" ma:showField="_AadObjectIdForUser" ma:web="8c2b0bd0-d90f-479d-80ec-e7bd01e25c7f">
      <xsd:complexType>
        <xsd:complexContent>
          <xsd:extension base="dms:MultiChoiceLookup">
            <xsd:sequence>
              <xsd:element name="Value" type="dms:Lookup" maxOccurs="unbounded" minOccurs="0"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01e9e4-b388-4db9-9077-0cda23979b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2b0bd0-d90f-479d-80ec-e7bd01e25c7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dcdc87d-e3e3-4d93-a1a2-ccc4f509042d}" ma:internalName="TaxCatchAll" ma:showField="CatchAllData" ma:web="8c2b0bd0-d90f-479d-80ec-e7bd01e25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63ED4D-5694-48E0-B5D7-AFDBF0DF818C}">
  <ds:schemaRefs>
    <ds:schemaRef ds:uri="http://schemas.openxmlformats.org/officeDocument/2006/bibliography"/>
  </ds:schemaRefs>
</ds:datastoreItem>
</file>

<file path=customXml/itemProps2.xml><?xml version="1.0" encoding="utf-8"?>
<ds:datastoreItem xmlns:ds="http://schemas.openxmlformats.org/officeDocument/2006/customXml" ds:itemID="{CE0716C0-DFFF-47C6-BCAB-111122BEB58C}">
  <ds:schemaRefs>
    <ds:schemaRef ds:uri="http://schemas.microsoft.com/sharepoint/v3/contenttype/forms"/>
  </ds:schemaRefs>
</ds:datastoreItem>
</file>

<file path=customXml/itemProps3.xml><?xml version="1.0" encoding="utf-8"?>
<ds:datastoreItem xmlns:ds="http://schemas.openxmlformats.org/officeDocument/2006/customXml" ds:itemID="{1AE5DDFF-4CE0-403B-8567-D6026D48AD2E}">
  <ds:schemaRefs>
    <ds:schemaRef ds:uri="http://schemas.microsoft.com/office/2006/metadata/properties"/>
    <ds:schemaRef ds:uri="http://schemas.microsoft.com/office/infopath/2007/PartnerControls"/>
    <ds:schemaRef ds:uri="8c2b0bd0-d90f-479d-80ec-e7bd01e25c7f"/>
    <ds:schemaRef ds:uri="f74d65a0-5b29-4eac-b110-4dec9eb5e7db"/>
  </ds:schemaRefs>
</ds:datastoreItem>
</file>

<file path=customXml/itemProps4.xml><?xml version="1.0" encoding="utf-8"?>
<ds:datastoreItem xmlns:ds="http://schemas.openxmlformats.org/officeDocument/2006/customXml" ds:itemID="{1DFF2C22-24E7-4CF4-8046-87D2DD921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d65a0-5b29-4eac-b110-4dec9eb5e7db"/>
    <ds:schemaRef ds:uri="8c2b0bd0-d90f-479d-80ec-e7bd01e25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13935</Words>
  <Characters>7943</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IRD prie VRM</Company>
  <LinksUpToDate>false</LinksUpToDate>
  <CharactersWithSpaces>21835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2026-08-06T06:28:00Z</dcterms:created>
  <dc:creator>Eglė Šarkauskaitė</dc:creator>
  <cp:lastModifiedBy>Rasa Daraškevičienė</cp:lastModifiedBy>
  <cp:lastPrinted>2023-01-10T06:01:00Z</cp:lastPrinted>
  <dcterms:modified xsi:type="dcterms:W3CDTF">2026-08-06T06:28:00Z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0x010100D6BCBA7A087B334792E97417280903C7</vt:lpwstr>
  </property>
</Properties>
</file>